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10109349"/>
        <w:docPartObj>
          <w:docPartGallery w:val="Cover Pages"/>
          <w:docPartUnique/>
        </w:docPartObj>
      </w:sdtPr>
      <w:sdtEndPr>
        <w:rPr>
          <w:rFonts w:ascii="Roboto" w:hAnsi="Roboto"/>
          <w:b/>
          <w:bCs/>
          <w:color w:val="00777D"/>
          <w:sz w:val="56"/>
          <w:szCs w:val="56"/>
        </w:rPr>
      </w:sdtEndPr>
      <w:sdtContent>
        <w:p w14:paraId="05716333" w14:textId="017276A5" w:rsidR="00B964F8" w:rsidRDefault="005A08B8" w:rsidP="002F4C83">
          <w:r>
            <w:rPr>
              <w:rFonts w:ascii="Roboto" w:hAnsi="Roboto"/>
              <w:b/>
              <w:bCs/>
              <w:noProof/>
              <w:color w:val="00777D"/>
              <w:sz w:val="56"/>
              <w:szCs w:val="56"/>
            </w:rPr>
            <w:drawing>
              <wp:inline distT="0" distB="0" distL="0" distR="0" wp14:anchorId="1F3E57A2" wp14:editId="35B4A477">
                <wp:extent cx="7558405" cy="10668000"/>
                <wp:effectExtent l="0" t="0" r="4445" b="0"/>
                <wp:docPr id="1979556181" name="Imagem 13" descr="Interface gráfica do usuário, Texto, chat ou mensagem de text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9556181" name="Imagem 13" descr="Interface gráfica do usuário, Texto, chat ou mensagem de texto&#10;&#10;Descrição gerada automaticamente"/>
                        <pic:cNvPicPr/>
                      </pic:nvPicPr>
                      <pic:blipFill>
                        <a:blip r:embed="rId8">
                          <a:extLst>
                            <a:ext uri="{28A0092B-C50C-407E-A947-70E740481C1C}">
                              <a14:useLocalDpi xmlns:a14="http://schemas.microsoft.com/office/drawing/2010/main" val="0"/>
                            </a:ext>
                          </a:extLst>
                        </a:blip>
                        <a:stretch>
                          <a:fillRect/>
                        </a:stretch>
                      </pic:blipFill>
                      <pic:spPr>
                        <a:xfrm>
                          <a:off x="0" y="0"/>
                          <a:ext cx="7582755" cy="10702368"/>
                        </a:xfrm>
                        <a:prstGeom prst="rect">
                          <a:avLst/>
                        </a:prstGeom>
                      </pic:spPr>
                    </pic:pic>
                  </a:graphicData>
                </a:graphic>
              </wp:inline>
            </w:drawing>
          </w:r>
        </w:p>
        <w:p w14:paraId="1E300CEB" w14:textId="08EC2751" w:rsidR="00B964F8" w:rsidRDefault="00B964F8">
          <w:pPr>
            <w:rPr>
              <w:rFonts w:ascii="Roboto" w:hAnsi="Roboto"/>
              <w:b/>
              <w:bCs/>
              <w:color w:val="00777D"/>
              <w:sz w:val="56"/>
              <w:szCs w:val="56"/>
            </w:rPr>
          </w:pPr>
          <w:r>
            <w:rPr>
              <w:rFonts w:ascii="Roboto" w:hAnsi="Roboto"/>
              <w:b/>
              <w:bCs/>
              <w:color w:val="00777D"/>
              <w:sz w:val="56"/>
              <w:szCs w:val="56"/>
            </w:rPr>
            <w:br w:type="page"/>
          </w:r>
        </w:p>
      </w:sdtContent>
    </w:sdt>
    <w:p w14:paraId="7C2516D4" w14:textId="77777777" w:rsidR="006B32F8" w:rsidRPr="004706D3" w:rsidRDefault="006B32F8" w:rsidP="00BE295F">
      <w:pPr>
        <w:jc w:val="center"/>
        <w:rPr>
          <w:rFonts w:ascii="Roboto" w:hAnsi="Roboto"/>
          <w:b/>
          <w:bCs/>
          <w:color w:val="00777D"/>
          <w:sz w:val="56"/>
          <w:szCs w:val="56"/>
        </w:rPr>
      </w:pPr>
    </w:p>
    <w:p w14:paraId="2ED36416" w14:textId="3585277E" w:rsidR="006567EB" w:rsidRPr="006567EB" w:rsidRDefault="006567EB" w:rsidP="004706D3">
      <w:pPr>
        <w:ind w:left="-1134"/>
        <w:jc w:val="center"/>
        <w:rPr>
          <w:rFonts w:ascii="Roboto" w:hAnsi="Roboto"/>
          <w:b/>
          <w:color w:val="00777D"/>
          <w:sz w:val="24"/>
          <w:szCs w:val="10"/>
        </w:rPr>
      </w:pPr>
    </w:p>
    <w:p w14:paraId="0CE355FF" w14:textId="545B7371" w:rsidR="004706D3" w:rsidRDefault="004706D3" w:rsidP="00F0055D">
      <w:pPr>
        <w:jc w:val="center"/>
        <w:rPr>
          <w:rFonts w:ascii="Roboto" w:hAnsi="Roboto"/>
          <w:b/>
          <w:color w:val="00777D"/>
          <w:sz w:val="48"/>
        </w:rPr>
      </w:pPr>
    </w:p>
    <w:p w14:paraId="04490E86" w14:textId="5B865D2F" w:rsidR="007065B2" w:rsidRDefault="007065B2" w:rsidP="00F0055D">
      <w:pPr>
        <w:jc w:val="center"/>
        <w:rPr>
          <w:rFonts w:ascii="Roboto" w:hAnsi="Roboto"/>
          <w:b/>
          <w:color w:val="00777D"/>
          <w:sz w:val="40"/>
          <w:szCs w:val="18"/>
        </w:rPr>
      </w:pPr>
    </w:p>
    <w:p w14:paraId="11D65C49" w14:textId="57691463" w:rsidR="007065B2" w:rsidRDefault="007065B2" w:rsidP="00F0055D">
      <w:pPr>
        <w:jc w:val="center"/>
        <w:rPr>
          <w:rFonts w:ascii="Roboto" w:hAnsi="Roboto"/>
          <w:b/>
          <w:color w:val="00777D"/>
          <w:sz w:val="40"/>
          <w:szCs w:val="18"/>
        </w:rPr>
      </w:pPr>
    </w:p>
    <w:p w14:paraId="410FB3DE" w14:textId="022F0A69" w:rsidR="007065B2" w:rsidRDefault="007065B2" w:rsidP="00F0055D">
      <w:pPr>
        <w:jc w:val="center"/>
        <w:rPr>
          <w:rFonts w:ascii="Roboto" w:hAnsi="Roboto"/>
          <w:b/>
          <w:color w:val="00777D"/>
          <w:sz w:val="40"/>
          <w:szCs w:val="18"/>
        </w:rPr>
      </w:pPr>
    </w:p>
    <w:p w14:paraId="0C284596" w14:textId="1D641228" w:rsidR="007065B2" w:rsidRDefault="007065B2" w:rsidP="00F0055D">
      <w:pPr>
        <w:jc w:val="center"/>
        <w:rPr>
          <w:rFonts w:ascii="Roboto" w:hAnsi="Roboto"/>
          <w:b/>
          <w:color w:val="00777D"/>
          <w:sz w:val="40"/>
          <w:szCs w:val="18"/>
        </w:rPr>
      </w:pPr>
    </w:p>
    <w:p w14:paraId="0F355B05" w14:textId="626889EC" w:rsidR="007065B2" w:rsidRPr="002E4577" w:rsidRDefault="00BA1AEE" w:rsidP="00BE295F">
      <w:pPr>
        <w:tabs>
          <w:tab w:val="left" w:pos="5978"/>
          <w:tab w:val="left" w:pos="6764"/>
        </w:tabs>
        <w:ind w:left="-1134"/>
        <w:rPr>
          <w:rFonts w:ascii="Arial" w:hAnsi="Arial" w:cs="Arial"/>
          <w:b/>
          <w:color w:val="00777D"/>
          <w:sz w:val="142"/>
          <w:szCs w:val="142"/>
        </w:rPr>
      </w:pPr>
      <w:r>
        <w:rPr>
          <w:rFonts w:ascii="Arial" w:hAnsi="Arial" w:cs="Arial"/>
          <w:b/>
          <w:color w:val="00777D"/>
          <w:sz w:val="142"/>
          <w:szCs w:val="142"/>
        </w:rPr>
        <w:tab/>
      </w:r>
      <w:r w:rsidR="00790F19">
        <w:rPr>
          <w:rFonts w:ascii="Arial" w:hAnsi="Arial" w:cs="Arial"/>
          <w:b/>
          <w:color w:val="00777D"/>
          <w:sz w:val="142"/>
          <w:szCs w:val="142"/>
        </w:rPr>
        <w:tab/>
      </w:r>
    </w:p>
    <w:p w14:paraId="026F6A4C" w14:textId="4CD27BDE" w:rsidR="00B663B2" w:rsidRDefault="00B663B2" w:rsidP="00B663B2">
      <w:pPr>
        <w:rPr>
          <w:rFonts w:ascii="Roboto" w:hAnsi="Roboto"/>
          <w:b/>
          <w:color w:val="00777D"/>
          <w:sz w:val="40"/>
          <w:szCs w:val="18"/>
        </w:rPr>
      </w:pPr>
      <w:r>
        <w:rPr>
          <w:rFonts w:ascii="Roboto" w:hAnsi="Roboto"/>
          <w:b/>
          <w:color w:val="00777D"/>
          <w:sz w:val="40"/>
          <w:szCs w:val="18"/>
        </w:rPr>
        <w:t xml:space="preserve"> </w:t>
      </w:r>
      <w:r>
        <w:rPr>
          <w:rFonts w:ascii="Roboto" w:hAnsi="Roboto"/>
          <w:b/>
          <w:color w:val="00777D"/>
          <w:sz w:val="40"/>
          <w:szCs w:val="18"/>
        </w:rPr>
        <w:tab/>
      </w:r>
      <w:r>
        <w:rPr>
          <w:rFonts w:ascii="Roboto" w:hAnsi="Roboto"/>
          <w:b/>
          <w:color w:val="00777D"/>
          <w:sz w:val="40"/>
          <w:szCs w:val="18"/>
        </w:rPr>
        <w:tab/>
      </w:r>
      <w:r>
        <w:rPr>
          <w:rFonts w:ascii="Roboto" w:hAnsi="Roboto"/>
          <w:b/>
          <w:color w:val="00777D"/>
          <w:sz w:val="40"/>
          <w:szCs w:val="18"/>
        </w:rPr>
        <w:tab/>
      </w:r>
      <w:r>
        <w:rPr>
          <w:rFonts w:ascii="Roboto" w:hAnsi="Roboto"/>
          <w:b/>
          <w:color w:val="00777D"/>
          <w:sz w:val="40"/>
          <w:szCs w:val="18"/>
        </w:rPr>
        <w:tab/>
      </w:r>
      <w:r>
        <w:rPr>
          <w:rFonts w:ascii="Roboto" w:hAnsi="Roboto"/>
          <w:b/>
          <w:color w:val="00777D"/>
          <w:sz w:val="40"/>
          <w:szCs w:val="18"/>
        </w:rPr>
        <w:tab/>
      </w:r>
      <w:r>
        <w:rPr>
          <w:rFonts w:ascii="Roboto" w:hAnsi="Roboto"/>
          <w:b/>
          <w:color w:val="00777D"/>
          <w:sz w:val="40"/>
          <w:szCs w:val="18"/>
        </w:rPr>
        <w:tab/>
      </w:r>
      <w:r>
        <w:rPr>
          <w:rFonts w:ascii="Roboto" w:hAnsi="Roboto"/>
          <w:b/>
          <w:color w:val="00777D"/>
          <w:sz w:val="40"/>
          <w:szCs w:val="18"/>
        </w:rPr>
        <w:tab/>
      </w:r>
    </w:p>
    <w:p w14:paraId="4E0E8467" w14:textId="7D55E51A" w:rsidR="007065B2" w:rsidRDefault="007065B2" w:rsidP="00F0055D">
      <w:pPr>
        <w:jc w:val="center"/>
        <w:rPr>
          <w:rFonts w:ascii="Roboto" w:hAnsi="Roboto"/>
          <w:b/>
          <w:color w:val="00777D"/>
          <w:sz w:val="40"/>
          <w:szCs w:val="18"/>
        </w:rPr>
      </w:pPr>
    </w:p>
    <w:p w14:paraId="035D7DDF" w14:textId="5C0B9EEB" w:rsidR="007065B2" w:rsidRDefault="007065B2" w:rsidP="00F0055D">
      <w:pPr>
        <w:jc w:val="center"/>
        <w:rPr>
          <w:rFonts w:ascii="Roboto" w:hAnsi="Roboto"/>
          <w:b/>
          <w:color w:val="00777D"/>
          <w:sz w:val="40"/>
          <w:szCs w:val="18"/>
        </w:rPr>
      </w:pPr>
    </w:p>
    <w:p w14:paraId="426E9C47" w14:textId="286E2583" w:rsidR="007065B2" w:rsidRDefault="007065B2" w:rsidP="00F0055D">
      <w:pPr>
        <w:jc w:val="center"/>
        <w:rPr>
          <w:rFonts w:ascii="Roboto" w:hAnsi="Roboto"/>
          <w:b/>
          <w:color w:val="00777D"/>
          <w:sz w:val="40"/>
          <w:szCs w:val="18"/>
        </w:rPr>
      </w:pPr>
    </w:p>
    <w:p w14:paraId="24A1E4A3" w14:textId="276313B7" w:rsidR="007065B2" w:rsidRDefault="007065B2" w:rsidP="00F0055D">
      <w:pPr>
        <w:jc w:val="center"/>
        <w:rPr>
          <w:rFonts w:ascii="Roboto" w:hAnsi="Roboto"/>
          <w:b/>
          <w:color w:val="00777D"/>
          <w:sz w:val="40"/>
          <w:szCs w:val="18"/>
        </w:rPr>
      </w:pPr>
    </w:p>
    <w:p w14:paraId="63FB609C" w14:textId="3DB634BC" w:rsidR="007065B2" w:rsidRDefault="007065B2" w:rsidP="00F0055D">
      <w:pPr>
        <w:jc w:val="center"/>
        <w:rPr>
          <w:rFonts w:ascii="Roboto" w:hAnsi="Roboto"/>
          <w:b/>
          <w:color w:val="00777D"/>
          <w:sz w:val="40"/>
          <w:szCs w:val="18"/>
        </w:rPr>
      </w:pPr>
    </w:p>
    <w:p w14:paraId="1211F800" w14:textId="5663DA76" w:rsidR="007065B2" w:rsidRDefault="007065B2" w:rsidP="00F0055D">
      <w:pPr>
        <w:jc w:val="center"/>
        <w:rPr>
          <w:rFonts w:ascii="Roboto" w:hAnsi="Roboto"/>
          <w:b/>
          <w:color w:val="00777D"/>
          <w:sz w:val="40"/>
          <w:szCs w:val="18"/>
        </w:rPr>
      </w:pPr>
    </w:p>
    <w:p w14:paraId="4FC0BF20" w14:textId="3F5B3C49" w:rsidR="007065B2" w:rsidRDefault="00301BDE" w:rsidP="00301BDE">
      <w:pPr>
        <w:tabs>
          <w:tab w:val="left" w:pos="6327"/>
        </w:tabs>
        <w:rPr>
          <w:rFonts w:ascii="Roboto" w:hAnsi="Roboto"/>
          <w:b/>
          <w:color w:val="00777D"/>
          <w:sz w:val="40"/>
          <w:szCs w:val="18"/>
        </w:rPr>
      </w:pPr>
      <w:r>
        <w:rPr>
          <w:rFonts w:ascii="Roboto" w:hAnsi="Roboto"/>
          <w:b/>
          <w:color w:val="00777D"/>
          <w:sz w:val="40"/>
          <w:szCs w:val="18"/>
        </w:rPr>
        <w:tab/>
      </w:r>
    </w:p>
    <w:p w14:paraId="7E442D88" w14:textId="1893C51A" w:rsidR="007065B2" w:rsidRDefault="007065B2" w:rsidP="00F0055D">
      <w:pPr>
        <w:jc w:val="center"/>
        <w:rPr>
          <w:rFonts w:ascii="Roboto" w:hAnsi="Roboto"/>
          <w:b/>
          <w:color w:val="00777D"/>
          <w:sz w:val="40"/>
          <w:szCs w:val="18"/>
        </w:rPr>
      </w:pPr>
    </w:p>
    <w:p w14:paraId="15700714" w14:textId="05CC43AA" w:rsidR="007065B2" w:rsidRDefault="007065B2" w:rsidP="001D30AB">
      <w:pPr>
        <w:rPr>
          <w:rFonts w:ascii="Roboto" w:hAnsi="Roboto"/>
          <w:b/>
          <w:color w:val="00777D"/>
          <w:sz w:val="40"/>
          <w:szCs w:val="18"/>
        </w:rPr>
      </w:pPr>
    </w:p>
    <w:p w14:paraId="60A52A66" w14:textId="0640E6D7" w:rsidR="007065B2" w:rsidRDefault="007065B2" w:rsidP="00B663B2">
      <w:pPr>
        <w:rPr>
          <w:rFonts w:ascii="Roboto" w:hAnsi="Roboto"/>
          <w:b/>
          <w:color w:val="00777D"/>
          <w:sz w:val="40"/>
          <w:szCs w:val="18"/>
        </w:rPr>
      </w:pPr>
    </w:p>
    <w:p w14:paraId="3AC056E1" w14:textId="77777777" w:rsidR="005B5932" w:rsidRDefault="005B5932" w:rsidP="00F0055D">
      <w:pPr>
        <w:jc w:val="center"/>
        <w:rPr>
          <w:rFonts w:ascii="Roboto" w:hAnsi="Roboto"/>
          <w:b/>
          <w:color w:val="00777D"/>
          <w:sz w:val="40"/>
          <w:szCs w:val="18"/>
        </w:rPr>
        <w:sectPr w:rsidR="005B5932" w:rsidSect="005A08B8">
          <w:headerReference w:type="default" r:id="rId9"/>
          <w:footerReference w:type="default" r:id="rId10"/>
          <w:headerReference w:type="first" r:id="rId11"/>
          <w:footerReference w:type="first" r:id="rId12"/>
          <w:pgSz w:w="11906" w:h="16838" w:code="9"/>
          <w:pgMar w:top="-22" w:right="0" w:bottom="709" w:left="0" w:header="0" w:footer="0" w:gutter="0"/>
          <w:pgNumType w:start="0"/>
          <w:cols w:space="708"/>
          <w:titlePg/>
          <w:docGrid w:linePitch="360"/>
        </w:sectPr>
      </w:pPr>
    </w:p>
    <w:p w14:paraId="4D6AA597" w14:textId="0E3BFF04" w:rsidR="007065B2" w:rsidRDefault="007065B2" w:rsidP="00F0055D">
      <w:pPr>
        <w:jc w:val="center"/>
        <w:rPr>
          <w:rFonts w:ascii="Roboto" w:hAnsi="Roboto"/>
          <w:b/>
          <w:color w:val="00777D"/>
          <w:sz w:val="40"/>
          <w:szCs w:val="18"/>
        </w:rPr>
      </w:pPr>
    </w:p>
    <w:p w14:paraId="5B0C7953" w14:textId="77777777" w:rsidR="007065B2" w:rsidRDefault="007065B2" w:rsidP="00F0055D">
      <w:pPr>
        <w:jc w:val="center"/>
        <w:rPr>
          <w:rFonts w:ascii="Roboto" w:hAnsi="Roboto"/>
          <w:b/>
          <w:color w:val="00777D"/>
          <w:sz w:val="40"/>
          <w:szCs w:val="18"/>
        </w:rPr>
      </w:pPr>
    </w:p>
    <w:p w14:paraId="5B8EC623" w14:textId="61FF3DAA" w:rsidR="00F0055D" w:rsidRPr="00B051D1" w:rsidRDefault="00F0055D" w:rsidP="00F0055D">
      <w:pPr>
        <w:jc w:val="center"/>
        <w:rPr>
          <w:rFonts w:ascii="Arial" w:hAnsi="Arial"/>
          <w:color w:val="00777D"/>
          <w:sz w:val="18"/>
          <w:szCs w:val="18"/>
        </w:rPr>
      </w:pPr>
      <w:r w:rsidRPr="00B051D1">
        <w:rPr>
          <w:rFonts w:ascii="Roboto" w:hAnsi="Roboto"/>
          <w:b/>
          <w:color w:val="00777D"/>
          <w:sz w:val="40"/>
          <w:szCs w:val="18"/>
        </w:rPr>
        <w:t>MANUAL</w:t>
      </w:r>
      <w:r w:rsidR="007065B2">
        <w:rPr>
          <w:rFonts w:ascii="Roboto" w:hAnsi="Roboto"/>
          <w:b/>
          <w:color w:val="00777D"/>
          <w:sz w:val="40"/>
          <w:szCs w:val="18"/>
        </w:rPr>
        <w:t xml:space="preserve"> E REGIMENTO</w:t>
      </w:r>
    </w:p>
    <w:p w14:paraId="0F5401E9" w14:textId="77777777" w:rsidR="00F0055D" w:rsidRPr="00A32C14" w:rsidRDefault="00F0055D" w:rsidP="00F0055D">
      <w:pPr>
        <w:jc w:val="center"/>
        <w:rPr>
          <w:rFonts w:ascii="Arial" w:hAnsi="Arial"/>
        </w:rPr>
      </w:pPr>
    </w:p>
    <w:p w14:paraId="24DA0F47" w14:textId="72BC02E1" w:rsidR="00F0055D" w:rsidRDefault="00F0055D" w:rsidP="00F0055D">
      <w:pPr>
        <w:jc w:val="center"/>
        <w:rPr>
          <w:rFonts w:ascii="Arial" w:hAnsi="Arial"/>
        </w:rPr>
      </w:pPr>
    </w:p>
    <w:p w14:paraId="5C88E325" w14:textId="421742DB" w:rsidR="00F0055D" w:rsidRDefault="00F0055D" w:rsidP="00F0055D">
      <w:pPr>
        <w:jc w:val="center"/>
        <w:rPr>
          <w:rFonts w:ascii="Arial" w:hAnsi="Arial"/>
        </w:rPr>
      </w:pPr>
    </w:p>
    <w:p w14:paraId="0A7EDFCE" w14:textId="0CB7853F" w:rsidR="00F0055D" w:rsidRDefault="00F0055D" w:rsidP="00F0055D">
      <w:pPr>
        <w:jc w:val="center"/>
        <w:rPr>
          <w:rFonts w:ascii="Arial" w:hAnsi="Arial"/>
        </w:rPr>
      </w:pPr>
    </w:p>
    <w:p w14:paraId="405CA1C0" w14:textId="7B0DFED4" w:rsidR="00F0055D" w:rsidRDefault="00F0055D" w:rsidP="00F0055D">
      <w:pPr>
        <w:jc w:val="center"/>
        <w:rPr>
          <w:rFonts w:ascii="Arial" w:hAnsi="Arial"/>
        </w:rPr>
      </w:pPr>
    </w:p>
    <w:p w14:paraId="3CB61A44" w14:textId="6D6DC690" w:rsidR="00F0055D" w:rsidRDefault="00F0055D" w:rsidP="00F0055D">
      <w:pPr>
        <w:jc w:val="center"/>
        <w:rPr>
          <w:rFonts w:ascii="Arial" w:hAnsi="Arial"/>
        </w:rPr>
      </w:pPr>
    </w:p>
    <w:p w14:paraId="2F68528A" w14:textId="0D341DCB" w:rsidR="00F0055D" w:rsidRDefault="00F0055D" w:rsidP="00F0055D">
      <w:pPr>
        <w:jc w:val="center"/>
        <w:rPr>
          <w:rFonts w:ascii="Arial" w:hAnsi="Arial"/>
        </w:rPr>
      </w:pPr>
    </w:p>
    <w:p w14:paraId="503336B3" w14:textId="5809FCC5" w:rsidR="00F0055D" w:rsidRPr="00B051D1" w:rsidRDefault="00B051D1" w:rsidP="00F0055D">
      <w:pPr>
        <w:jc w:val="center"/>
        <w:rPr>
          <w:rFonts w:ascii="Roboto" w:hAnsi="Roboto"/>
          <w:b/>
          <w:color w:val="00484C"/>
          <w:sz w:val="56"/>
          <w:szCs w:val="18"/>
        </w:rPr>
      </w:pPr>
      <w:r w:rsidRPr="00B051D1">
        <w:rPr>
          <w:rFonts w:ascii="Roboto" w:hAnsi="Roboto"/>
          <w:b/>
          <w:color w:val="00484C"/>
          <w:sz w:val="56"/>
          <w:szCs w:val="18"/>
        </w:rPr>
        <w:t>Programa de Especialização em</w:t>
      </w:r>
    </w:p>
    <w:p w14:paraId="15760D78" w14:textId="2A3F32E9" w:rsidR="00B051D1" w:rsidRPr="00B051D1" w:rsidRDefault="00B051D1" w:rsidP="00F0055D">
      <w:pPr>
        <w:jc w:val="center"/>
        <w:rPr>
          <w:rFonts w:ascii="Roboto" w:hAnsi="Roboto"/>
          <w:b/>
          <w:color w:val="00484C"/>
          <w:sz w:val="56"/>
          <w:szCs w:val="18"/>
        </w:rPr>
      </w:pPr>
      <w:r w:rsidRPr="00B051D1">
        <w:rPr>
          <w:rFonts w:ascii="Roboto" w:hAnsi="Roboto"/>
          <w:b/>
          <w:color w:val="00484C"/>
          <w:sz w:val="56"/>
          <w:szCs w:val="18"/>
        </w:rPr>
        <w:t>MEDICINA INTENSIVA CEPETI</w:t>
      </w:r>
    </w:p>
    <w:p w14:paraId="57C63E34" w14:textId="77777777" w:rsidR="00F0055D" w:rsidRDefault="00F0055D" w:rsidP="00F0055D">
      <w:pPr>
        <w:jc w:val="center"/>
        <w:rPr>
          <w:rFonts w:ascii="Roboto" w:hAnsi="Roboto"/>
          <w:b/>
        </w:rPr>
      </w:pPr>
    </w:p>
    <w:p w14:paraId="6B4D2E2D" w14:textId="77777777" w:rsidR="00F0055D" w:rsidRDefault="00F0055D" w:rsidP="00F0055D">
      <w:pPr>
        <w:jc w:val="center"/>
        <w:rPr>
          <w:rFonts w:ascii="Roboto" w:hAnsi="Roboto"/>
          <w:b/>
        </w:rPr>
      </w:pPr>
    </w:p>
    <w:p w14:paraId="344C2157" w14:textId="77777777" w:rsidR="00F0055D" w:rsidRPr="00875D41" w:rsidRDefault="00F0055D" w:rsidP="00F0055D">
      <w:pPr>
        <w:jc w:val="center"/>
        <w:rPr>
          <w:rFonts w:ascii="Roboto" w:hAnsi="Roboto"/>
          <w:b/>
        </w:rPr>
      </w:pPr>
    </w:p>
    <w:p w14:paraId="67A7DDD2" w14:textId="77777777" w:rsidR="00F0055D" w:rsidRPr="00875D41" w:rsidRDefault="00F0055D" w:rsidP="00F0055D">
      <w:pPr>
        <w:jc w:val="center"/>
        <w:rPr>
          <w:rFonts w:ascii="Roboto" w:hAnsi="Roboto"/>
          <w:b/>
        </w:rPr>
      </w:pPr>
    </w:p>
    <w:p w14:paraId="44C57635" w14:textId="61613151" w:rsidR="00F0055D" w:rsidRDefault="00F0055D" w:rsidP="006567EB">
      <w:pPr>
        <w:jc w:val="center"/>
        <w:rPr>
          <w:rFonts w:ascii="Arial" w:hAnsi="Arial"/>
        </w:rPr>
      </w:pPr>
    </w:p>
    <w:p w14:paraId="6654B6BA" w14:textId="77777777" w:rsidR="00F0055D" w:rsidRDefault="00F0055D" w:rsidP="00F0055D">
      <w:pPr>
        <w:jc w:val="both"/>
        <w:rPr>
          <w:rFonts w:ascii="Arial" w:hAnsi="Arial"/>
        </w:rPr>
      </w:pPr>
    </w:p>
    <w:p w14:paraId="2E6A2AB3" w14:textId="77777777" w:rsidR="00B051D1" w:rsidRDefault="00B051D1" w:rsidP="00F0055D">
      <w:pPr>
        <w:jc w:val="center"/>
        <w:rPr>
          <w:rFonts w:ascii="Arial" w:hAnsi="Arial"/>
          <w:b/>
          <w:color w:val="00777D"/>
          <w:sz w:val="32"/>
        </w:rPr>
      </w:pPr>
      <w:r>
        <w:rPr>
          <w:rFonts w:ascii="Arial" w:hAnsi="Arial"/>
          <w:b/>
          <w:color w:val="00777D"/>
          <w:sz w:val="32"/>
        </w:rPr>
        <w:t>CEPETI</w:t>
      </w:r>
    </w:p>
    <w:p w14:paraId="39742B6E" w14:textId="39F4E008" w:rsidR="00B051D1" w:rsidRDefault="00B051D1" w:rsidP="00F0055D">
      <w:pPr>
        <w:jc w:val="center"/>
        <w:rPr>
          <w:rFonts w:ascii="Arial" w:hAnsi="Arial"/>
          <w:b/>
          <w:color w:val="00777D"/>
          <w:sz w:val="32"/>
        </w:rPr>
      </w:pPr>
      <w:r>
        <w:rPr>
          <w:rFonts w:ascii="Arial" w:hAnsi="Arial"/>
          <w:b/>
          <w:color w:val="00777D"/>
          <w:sz w:val="32"/>
        </w:rPr>
        <w:t>Centro de Estudos e Pesquisas em Terapia Intensiva</w:t>
      </w:r>
    </w:p>
    <w:p w14:paraId="024365EE" w14:textId="6EAA18D3" w:rsidR="00B051D1" w:rsidRDefault="00B051D1" w:rsidP="00F0055D">
      <w:pPr>
        <w:jc w:val="center"/>
        <w:rPr>
          <w:rFonts w:ascii="Arial" w:hAnsi="Arial"/>
          <w:b/>
          <w:color w:val="00777D"/>
          <w:sz w:val="32"/>
        </w:rPr>
      </w:pPr>
    </w:p>
    <w:p w14:paraId="0E874DCB" w14:textId="77C027F4" w:rsidR="00B051D1" w:rsidRDefault="00B051D1" w:rsidP="00F0055D">
      <w:pPr>
        <w:jc w:val="center"/>
        <w:rPr>
          <w:rFonts w:ascii="Arial" w:hAnsi="Arial"/>
          <w:b/>
          <w:color w:val="00777D"/>
          <w:sz w:val="32"/>
        </w:rPr>
      </w:pPr>
    </w:p>
    <w:p w14:paraId="21C9B939" w14:textId="52D383AB" w:rsidR="00B051D1" w:rsidRDefault="00B051D1" w:rsidP="00F0055D">
      <w:pPr>
        <w:jc w:val="center"/>
        <w:rPr>
          <w:rFonts w:ascii="Arial" w:hAnsi="Arial"/>
          <w:b/>
          <w:color w:val="00777D"/>
          <w:sz w:val="32"/>
        </w:rPr>
      </w:pPr>
    </w:p>
    <w:p w14:paraId="176F074C" w14:textId="1977AFBA" w:rsidR="00B051D1" w:rsidRDefault="00B051D1" w:rsidP="00F0055D">
      <w:pPr>
        <w:jc w:val="center"/>
        <w:rPr>
          <w:rFonts w:ascii="Arial" w:hAnsi="Arial"/>
          <w:b/>
          <w:color w:val="00777D"/>
          <w:sz w:val="32"/>
        </w:rPr>
      </w:pPr>
    </w:p>
    <w:p w14:paraId="1F9D2021" w14:textId="69E6563F" w:rsidR="00B051D1" w:rsidRDefault="00B051D1" w:rsidP="00F0055D">
      <w:pPr>
        <w:jc w:val="center"/>
        <w:rPr>
          <w:rFonts w:ascii="Arial" w:hAnsi="Arial"/>
          <w:b/>
          <w:color w:val="00777D"/>
          <w:sz w:val="32"/>
        </w:rPr>
      </w:pPr>
    </w:p>
    <w:p w14:paraId="44879AEF" w14:textId="77777777" w:rsidR="00B051D1" w:rsidRDefault="00B051D1" w:rsidP="00F0055D">
      <w:pPr>
        <w:jc w:val="center"/>
        <w:rPr>
          <w:rFonts w:ascii="Arial" w:hAnsi="Arial"/>
          <w:b/>
          <w:color w:val="00777D"/>
          <w:sz w:val="32"/>
        </w:rPr>
      </w:pPr>
    </w:p>
    <w:p w14:paraId="7EEAE156" w14:textId="53E78BE3" w:rsidR="00F0055D" w:rsidRPr="006D51D4" w:rsidRDefault="00F65B1B" w:rsidP="00F0055D">
      <w:pPr>
        <w:jc w:val="center"/>
        <w:rPr>
          <w:rFonts w:ascii="Arial" w:hAnsi="Arial"/>
          <w:b/>
          <w:color w:val="00777D"/>
          <w:sz w:val="32"/>
        </w:rPr>
      </w:pPr>
      <w:r>
        <w:rPr>
          <w:rFonts w:ascii="Arial" w:hAnsi="Arial"/>
          <w:b/>
          <w:color w:val="00777D"/>
          <w:sz w:val="32"/>
        </w:rPr>
        <w:t>2023-2024</w:t>
      </w:r>
    </w:p>
    <w:p w14:paraId="5AB6723B" w14:textId="77777777" w:rsidR="00F0055D" w:rsidRDefault="00F0055D" w:rsidP="000349E7">
      <w:pPr>
        <w:rPr>
          <w:rFonts w:ascii="Roboto" w:eastAsia="Times New Roman" w:hAnsi="Roboto" w:cs="Times New Roman"/>
          <w:b/>
          <w:color w:val="00777D"/>
          <w:sz w:val="36"/>
          <w:lang w:eastAsia="pt-BR"/>
        </w:rPr>
      </w:pPr>
    </w:p>
    <w:p w14:paraId="785A369C" w14:textId="28660F71" w:rsidR="007065B2" w:rsidRDefault="007065B2" w:rsidP="000349E7">
      <w:pPr>
        <w:rPr>
          <w:rFonts w:ascii="Roboto" w:eastAsia="Times New Roman" w:hAnsi="Roboto" w:cs="Times New Roman"/>
          <w:b/>
          <w:color w:val="00777D"/>
          <w:sz w:val="36"/>
          <w:lang w:eastAsia="pt-BR"/>
        </w:rPr>
      </w:pPr>
    </w:p>
    <w:p w14:paraId="54205A44" w14:textId="07039371" w:rsidR="005B5932" w:rsidRDefault="005B5932" w:rsidP="000349E7">
      <w:pPr>
        <w:rPr>
          <w:rFonts w:ascii="Roboto" w:eastAsia="Times New Roman" w:hAnsi="Roboto" w:cs="Times New Roman"/>
          <w:b/>
          <w:color w:val="00777D"/>
          <w:sz w:val="36"/>
          <w:lang w:eastAsia="pt-BR"/>
        </w:rPr>
        <w:sectPr w:rsidR="005B5932" w:rsidSect="005B5932">
          <w:footerReference w:type="first" r:id="rId13"/>
          <w:pgSz w:w="11906" w:h="16838" w:code="9"/>
          <w:pgMar w:top="37" w:right="709" w:bottom="709" w:left="1134" w:header="0" w:footer="0" w:gutter="0"/>
          <w:cols w:space="708"/>
          <w:titlePg/>
          <w:docGrid w:linePitch="360"/>
        </w:sectPr>
      </w:pPr>
    </w:p>
    <w:p w14:paraId="3EA87C85" w14:textId="77777777" w:rsidR="007065B2" w:rsidRDefault="007065B2" w:rsidP="000349E7">
      <w:pPr>
        <w:rPr>
          <w:rFonts w:ascii="Roboto" w:eastAsia="Times New Roman" w:hAnsi="Roboto" w:cs="Times New Roman"/>
          <w:b/>
          <w:color w:val="00777D"/>
          <w:sz w:val="36"/>
          <w:lang w:eastAsia="pt-BR"/>
        </w:rPr>
      </w:pPr>
    </w:p>
    <w:p w14:paraId="0FEA87AC" w14:textId="636AEF4F" w:rsidR="007065B2" w:rsidRDefault="007065B2" w:rsidP="000349E7">
      <w:pPr>
        <w:rPr>
          <w:rFonts w:ascii="Roboto" w:eastAsia="Times New Roman" w:hAnsi="Roboto" w:cs="Times New Roman"/>
          <w:b/>
          <w:color w:val="00777D"/>
          <w:sz w:val="36"/>
          <w:lang w:eastAsia="pt-BR"/>
        </w:rPr>
      </w:pPr>
      <w:r>
        <w:rPr>
          <w:rFonts w:ascii="Roboto" w:eastAsia="Times New Roman" w:hAnsi="Roboto" w:cs="Times New Roman"/>
          <w:b/>
          <w:color w:val="00777D"/>
          <w:sz w:val="36"/>
          <w:lang w:eastAsia="pt-BR"/>
        </w:rPr>
        <w:t>Autor</w:t>
      </w:r>
    </w:p>
    <w:p w14:paraId="16C5285C" w14:textId="3E0D7B29" w:rsidR="007065B2" w:rsidRDefault="007065B2" w:rsidP="000349E7">
      <w:pPr>
        <w:rPr>
          <w:rFonts w:ascii="Roboto" w:eastAsia="Times New Roman" w:hAnsi="Roboto" w:cs="Times New Roman"/>
          <w:bCs/>
          <w:color w:val="00777D"/>
          <w:sz w:val="24"/>
          <w:szCs w:val="16"/>
          <w:lang w:eastAsia="pt-BR"/>
        </w:rPr>
      </w:pPr>
      <w:proofErr w:type="spellStart"/>
      <w:r w:rsidRPr="007065B2">
        <w:rPr>
          <w:rFonts w:ascii="Roboto" w:eastAsia="Times New Roman" w:hAnsi="Roboto" w:cs="Times New Roman"/>
          <w:bCs/>
          <w:color w:val="00777D"/>
          <w:sz w:val="24"/>
          <w:szCs w:val="16"/>
          <w:lang w:eastAsia="pt-BR"/>
        </w:rPr>
        <w:t>Dr</w:t>
      </w:r>
      <w:proofErr w:type="spellEnd"/>
      <w:r w:rsidRPr="007065B2">
        <w:rPr>
          <w:rFonts w:ascii="Roboto" w:eastAsia="Times New Roman" w:hAnsi="Roboto" w:cs="Times New Roman"/>
          <w:bCs/>
          <w:color w:val="00777D"/>
          <w:sz w:val="24"/>
          <w:szCs w:val="16"/>
          <w:lang w:eastAsia="pt-BR"/>
        </w:rPr>
        <w:t xml:space="preserve"> Ál</w:t>
      </w:r>
      <w:r>
        <w:rPr>
          <w:rFonts w:ascii="Roboto" w:eastAsia="Times New Roman" w:hAnsi="Roboto" w:cs="Times New Roman"/>
          <w:bCs/>
          <w:color w:val="00777D"/>
          <w:sz w:val="24"/>
          <w:szCs w:val="16"/>
          <w:lang w:eastAsia="pt-BR"/>
        </w:rPr>
        <w:t xml:space="preserve">varo </w:t>
      </w:r>
      <w:proofErr w:type="spellStart"/>
      <w:r>
        <w:rPr>
          <w:rFonts w:ascii="Roboto" w:eastAsia="Times New Roman" w:hAnsi="Roboto" w:cs="Times New Roman"/>
          <w:bCs/>
          <w:color w:val="00777D"/>
          <w:sz w:val="24"/>
          <w:szCs w:val="16"/>
          <w:lang w:eastAsia="pt-BR"/>
        </w:rPr>
        <w:t>Réa</w:t>
      </w:r>
      <w:proofErr w:type="spellEnd"/>
      <w:r>
        <w:rPr>
          <w:rFonts w:ascii="Roboto" w:eastAsia="Times New Roman" w:hAnsi="Roboto" w:cs="Times New Roman"/>
          <w:bCs/>
          <w:color w:val="00777D"/>
          <w:sz w:val="24"/>
          <w:szCs w:val="16"/>
          <w:lang w:eastAsia="pt-BR"/>
        </w:rPr>
        <w:t>-Neto</w:t>
      </w:r>
    </w:p>
    <w:p w14:paraId="263ABA2C" w14:textId="19903611" w:rsidR="005354DE" w:rsidRDefault="005354DE" w:rsidP="000349E7">
      <w:pPr>
        <w:rPr>
          <w:rFonts w:ascii="Roboto" w:eastAsia="Times New Roman" w:hAnsi="Roboto" w:cs="Times New Roman"/>
          <w:bCs/>
          <w:color w:val="00777D"/>
          <w:sz w:val="24"/>
          <w:szCs w:val="16"/>
          <w:lang w:eastAsia="pt-BR"/>
        </w:rPr>
      </w:pPr>
      <w:r>
        <w:rPr>
          <w:rFonts w:ascii="Roboto" w:eastAsia="Times New Roman" w:hAnsi="Roboto" w:cs="Times New Roman"/>
          <w:bCs/>
          <w:color w:val="00777D"/>
          <w:sz w:val="24"/>
          <w:szCs w:val="16"/>
          <w:lang w:eastAsia="pt-BR"/>
        </w:rPr>
        <w:t xml:space="preserve">Diretor do CEPETI </w:t>
      </w:r>
    </w:p>
    <w:p w14:paraId="70D888D6" w14:textId="3B144D04" w:rsidR="007065B2" w:rsidRDefault="007065B2" w:rsidP="000349E7">
      <w:pPr>
        <w:rPr>
          <w:rFonts w:ascii="Roboto" w:eastAsia="Times New Roman" w:hAnsi="Roboto" w:cs="Times New Roman"/>
          <w:bCs/>
          <w:color w:val="00777D"/>
          <w:sz w:val="24"/>
          <w:szCs w:val="16"/>
          <w:lang w:eastAsia="pt-BR"/>
        </w:rPr>
      </w:pPr>
    </w:p>
    <w:p w14:paraId="14DB5C09" w14:textId="77777777" w:rsidR="007065B2" w:rsidRDefault="007065B2" w:rsidP="000349E7">
      <w:pPr>
        <w:rPr>
          <w:rFonts w:ascii="Roboto" w:eastAsia="Times New Roman" w:hAnsi="Roboto" w:cs="Times New Roman"/>
          <w:bCs/>
          <w:color w:val="00777D"/>
          <w:sz w:val="24"/>
          <w:szCs w:val="16"/>
          <w:lang w:eastAsia="pt-BR"/>
        </w:rPr>
      </w:pPr>
    </w:p>
    <w:p w14:paraId="0159B3DD" w14:textId="13BD4104" w:rsidR="007065B2" w:rsidRDefault="007065B2" w:rsidP="007065B2">
      <w:pPr>
        <w:rPr>
          <w:rFonts w:ascii="Roboto" w:eastAsia="Times New Roman" w:hAnsi="Roboto" w:cs="Times New Roman"/>
          <w:b/>
          <w:color w:val="00777D"/>
          <w:sz w:val="36"/>
          <w:lang w:eastAsia="pt-BR"/>
        </w:rPr>
      </w:pPr>
      <w:r>
        <w:rPr>
          <w:rFonts w:ascii="Roboto" w:eastAsia="Times New Roman" w:hAnsi="Roboto" w:cs="Times New Roman"/>
          <w:b/>
          <w:color w:val="00777D"/>
          <w:sz w:val="36"/>
          <w:lang w:eastAsia="pt-BR"/>
        </w:rPr>
        <w:t>Organização</w:t>
      </w:r>
    </w:p>
    <w:p w14:paraId="368A6890" w14:textId="59A89419" w:rsidR="007065B2" w:rsidRDefault="007065B2" w:rsidP="000349E7">
      <w:pPr>
        <w:rPr>
          <w:rFonts w:ascii="Roboto" w:eastAsia="Times New Roman" w:hAnsi="Roboto" w:cs="Times New Roman"/>
          <w:bCs/>
          <w:color w:val="00777D"/>
          <w:sz w:val="24"/>
          <w:szCs w:val="16"/>
          <w:lang w:eastAsia="pt-BR"/>
        </w:rPr>
      </w:pPr>
      <w:proofErr w:type="spellStart"/>
      <w:r>
        <w:rPr>
          <w:rFonts w:ascii="Roboto" w:eastAsia="Times New Roman" w:hAnsi="Roboto" w:cs="Times New Roman"/>
          <w:bCs/>
          <w:color w:val="00777D"/>
          <w:sz w:val="24"/>
          <w:szCs w:val="16"/>
          <w:lang w:eastAsia="pt-BR"/>
        </w:rPr>
        <w:t>Enfº</w:t>
      </w:r>
      <w:proofErr w:type="spellEnd"/>
      <w:r>
        <w:rPr>
          <w:rFonts w:ascii="Roboto" w:eastAsia="Times New Roman" w:hAnsi="Roboto" w:cs="Times New Roman"/>
          <w:bCs/>
          <w:color w:val="00777D"/>
          <w:sz w:val="24"/>
          <w:szCs w:val="16"/>
          <w:lang w:eastAsia="pt-BR"/>
        </w:rPr>
        <w:t xml:space="preserve"> Júlio </w:t>
      </w:r>
      <w:proofErr w:type="spellStart"/>
      <w:r>
        <w:rPr>
          <w:rFonts w:ascii="Roboto" w:eastAsia="Times New Roman" w:hAnsi="Roboto" w:cs="Times New Roman"/>
          <w:bCs/>
          <w:color w:val="00777D"/>
          <w:sz w:val="24"/>
          <w:szCs w:val="16"/>
          <w:lang w:eastAsia="pt-BR"/>
        </w:rPr>
        <w:t>Eduvirgem</w:t>
      </w:r>
      <w:proofErr w:type="spellEnd"/>
    </w:p>
    <w:p w14:paraId="372CB96F" w14:textId="2AB5244E" w:rsidR="007065B2" w:rsidRDefault="005354DE" w:rsidP="000349E7">
      <w:pPr>
        <w:rPr>
          <w:rFonts w:ascii="Roboto" w:eastAsia="Times New Roman" w:hAnsi="Roboto" w:cs="Times New Roman"/>
          <w:bCs/>
          <w:color w:val="00777D"/>
          <w:sz w:val="24"/>
          <w:szCs w:val="16"/>
          <w:lang w:eastAsia="pt-BR"/>
        </w:rPr>
      </w:pPr>
      <w:r>
        <w:rPr>
          <w:rFonts w:ascii="Roboto" w:eastAsia="Times New Roman" w:hAnsi="Roboto" w:cs="Times New Roman"/>
          <w:bCs/>
          <w:color w:val="00777D"/>
          <w:sz w:val="24"/>
          <w:szCs w:val="16"/>
          <w:lang w:eastAsia="pt-BR"/>
        </w:rPr>
        <w:t>Coordenador de Ensino CEPETI</w:t>
      </w:r>
    </w:p>
    <w:p w14:paraId="7E55307C" w14:textId="77777777" w:rsidR="007065B2" w:rsidRDefault="007065B2" w:rsidP="000349E7">
      <w:pPr>
        <w:rPr>
          <w:rFonts w:ascii="Roboto" w:eastAsia="Times New Roman" w:hAnsi="Roboto" w:cs="Times New Roman"/>
          <w:bCs/>
          <w:color w:val="00777D"/>
          <w:sz w:val="24"/>
          <w:szCs w:val="16"/>
          <w:lang w:eastAsia="pt-BR"/>
        </w:rPr>
      </w:pPr>
    </w:p>
    <w:p w14:paraId="02383DB3" w14:textId="2613DCC1" w:rsidR="007065B2" w:rsidRDefault="007065B2" w:rsidP="007065B2">
      <w:pPr>
        <w:rPr>
          <w:rFonts w:ascii="Roboto" w:eastAsia="Times New Roman" w:hAnsi="Roboto" w:cs="Times New Roman"/>
          <w:b/>
          <w:color w:val="00777D"/>
          <w:sz w:val="36"/>
          <w:lang w:eastAsia="pt-BR"/>
        </w:rPr>
      </w:pPr>
      <w:r>
        <w:rPr>
          <w:rFonts w:ascii="Roboto" w:eastAsia="Times New Roman" w:hAnsi="Roboto" w:cs="Times New Roman"/>
          <w:b/>
          <w:color w:val="00777D"/>
          <w:sz w:val="36"/>
          <w:lang w:eastAsia="pt-BR"/>
        </w:rPr>
        <w:t>Arte da Capa</w:t>
      </w:r>
    </w:p>
    <w:p w14:paraId="63088DC3" w14:textId="023E9556" w:rsidR="007065B2" w:rsidRDefault="007065B2" w:rsidP="007065B2">
      <w:pPr>
        <w:rPr>
          <w:rFonts w:ascii="Roboto" w:eastAsia="Times New Roman" w:hAnsi="Roboto" w:cs="Times New Roman"/>
          <w:bCs/>
          <w:color w:val="00777D"/>
          <w:sz w:val="24"/>
          <w:szCs w:val="16"/>
          <w:lang w:eastAsia="pt-BR"/>
        </w:rPr>
      </w:pPr>
      <w:r w:rsidRPr="007065B2">
        <w:rPr>
          <w:rFonts w:ascii="Roboto" w:eastAsia="Times New Roman" w:hAnsi="Roboto" w:cs="Times New Roman"/>
          <w:bCs/>
          <w:color w:val="00777D"/>
          <w:sz w:val="24"/>
          <w:szCs w:val="16"/>
          <w:lang w:eastAsia="pt-BR"/>
        </w:rPr>
        <w:t>Andressa Ribas</w:t>
      </w:r>
    </w:p>
    <w:p w14:paraId="07C38B79" w14:textId="77777777" w:rsidR="005354DE" w:rsidRDefault="005354DE" w:rsidP="007065B2">
      <w:pPr>
        <w:rPr>
          <w:rFonts w:ascii="Roboto" w:eastAsia="Times New Roman" w:hAnsi="Roboto" w:cs="Times New Roman"/>
          <w:b/>
          <w:color w:val="00777D"/>
          <w:sz w:val="36"/>
          <w:lang w:eastAsia="pt-BR"/>
        </w:rPr>
      </w:pPr>
    </w:p>
    <w:p w14:paraId="35214BF8" w14:textId="77777777" w:rsidR="005354DE" w:rsidRDefault="005354DE" w:rsidP="007065B2">
      <w:pPr>
        <w:rPr>
          <w:rFonts w:ascii="Roboto" w:eastAsia="Times New Roman" w:hAnsi="Roboto" w:cs="Times New Roman"/>
          <w:b/>
          <w:color w:val="00777D"/>
          <w:sz w:val="36"/>
          <w:lang w:eastAsia="pt-BR"/>
        </w:rPr>
      </w:pPr>
    </w:p>
    <w:p w14:paraId="29509C7F" w14:textId="77777777" w:rsidR="005354DE" w:rsidRDefault="005354DE" w:rsidP="007065B2">
      <w:pPr>
        <w:rPr>
          <w:rFonts w:ascii="Roboto" w:eastAsia="Times New Roman" w:hAnsi="Roboto" w:cs="Times New Roman"/>
          <w:b/>
          <w:color w:val="00777D"/>
          <w:sz w:val="36"/>
          <w:lang w:eastAsia="pt-BR"/>
        </w:rPr>
      </w:pPr>
    </w:p>
    <w:p w14:paraId="08924246" w14:textId="77777777" w:rsidR="005354DE" w:rsidRDefault="005354DE" w:rsidP="007065B2">
      <w:pPr>
        <w:rPr>
          <w:rFonts w:ascii="Roboto" w:eastAsia="Times New Roman" w:hAnsi="Roboto" w:cs="Times New Roman"/>
          <w:b/>
          <w:color w:val="00777D"/>
          <w:sz w:val="36"/>
          <w:lang w:eastAsia="pt-BR"/>
        </w:rPr>
      </w:pPr>
    </w:p>
    <w:p w14:paraId="552F7044" w14:textId="77777777" w:rsidR="005354DE" w:rsidRDefault="005354DE" w:rsidP="007065B2">
      <w:pPr>
        <w:rPr>
          <w:rFonts w:ascii="Roboto" w:eastAsia="Times New Roman" w:hAnsi="Roboto" w:cs="Times New Roman"/>
          <w:b/>
          <w:color w:val="00777D"/>
          <w:sz w:val="36"/>
          <w:lang w:eastAsia="pt-BR"/>
        </w:rPr>
      </w:pPr>
    </w:p>
    <w:p w14:paraId="1DE413F2" w14:textId="2FFDFE31" w:rsidR="007065B2" w:rsidRDefault="005354DE" w:rsidP="007065B2">
      <w:pPr>
        <w:rPr>
          <w:rFonts w:ascii="Roboto" w:eastAsia="Times New Roman" w:hAnsi="Roboto" w:cs="Times New Roman"/>
          <w:b/>
          <w:color w:val="00777D"/>
          <w:sz w:val="36"/>
          <w:lang w:eastAsia="pt-BR"/>
        </w:rPr>
      </w:pPr>
      <w:r>
        <w:rPr>
          <w:rFonts w:ascii="Roboto" w:eastAsia="Times New Roman" w:hAnsi="Roboto" w:cs="Times New Roman"/>
          <w:b/>
          <w:color w:val="00777D"/>
          <w:sz w:val="36"/>
          <w:lang w:eastAsia="pt-BR"/>
        </w:rPr>
        <w:t>Apresentação</w:t>
      </w:r>
    </w:p>
    <w:p w14:paraId="1F776710" w14:textId="108B8063" w:rsidR="007065B2" w:rsidRPr="005354DE" w:rsidRDefault="005354DE" w:rsidP="005354DE">
      <w:pPr>
        <w:jc w:val="both"/>
        <w:rPr>
          <w:rFonts w:ascii="Roboto" w:eastAsia="Times New Roman" w:hAnsi="Roboto" w:cs="Times New Roman"/>
          <w:bCs/>
          <w:color w:val="00777D"/>
          <w:sz w:val="24"/>
          <w:szCs w:val="24"/>
          <w:lang w:eastAsia="pt-BR"/>
        </w:rPr>
      </w:pPr>
      <w:r w:rsidRPr="005354DE">
        <w:rPr>
          <w:rFonts w:ascii="Roboto" w:eastAsia="Times New Roman" w:hAnsi="Roboto" w:cs="Times New Roman"/>
          <w:bCs/>
          <w:color w:val="00777D"/>
          <w:sz w:val="24"/>
          <w:szCs w:val="24"/>
          <w:lang w:eastAsia="pt-BR"/>
        </w:rPr>
        <w:t>Este manual foi desenvolvido com o objetivo de apresentar as</w:t>
      </w:r>
      <w:r>
        <w:rPr>
          <w:rFonts w:ascii="Roboto" w:eastAsia="Times New Roman" w:hAnsi="Roboto" w:cs="Times New Roman"/>
          <w:bCs/>
          <w:color w:val="00777D"/>
          <w:sz w:val="24"/>
          <w:szCs w:val="24"/>
          <w:lang w:eastAsia="pt-BR"/>
        </w:rPr>
        <w:t xml:space="preserve"> </w:t>
      </w:r>
      <w:r w:rsidRPr="005354DE">
        <w:rPr>
          <w:rFonts w:ascii="Roboto" w:eastAsia="Times New Roman" w:hAnsi="Roboto" w:cs="Times New Roman"/>
          <w:bCs/>
          <w:color w:val="00777D"/>
          <w:sz w:val="24"/>
          <w:szCs w:val="24"/>
          <w:lang w:eastAsia="pt-BR"/>
        </w:rPr>
        <w:t xml:space="preserve">diretrizes, características e rotinas do Programa de </w:t>
      </w:r>
      <w:r>
        <w:rPr>
          <w:rFonts w:ascii="Roboto" w:eastAsia="Times New Roman" w:hAnsi="Roboto" w:cs="Times New Roman"/>
          <w:bCs/>
          <w:color w:val="00777D"/>
          <w:sz w:val="24"/>
          <w:szCs w:val="24"/>
          <w:lang w:eastAsia="pt-BR"/>
        </w:rPr>
        <w:t>Especialização em Medicina Intensiva CEPETI AMIB</w:t>
      </w:r>
      <w:r w:rsidRPr="005354DE">
        <w:rPr>
          <w:rFonts w:ascii="Roboto" w:eastAsia="Times New Roman" w:hAnsi="Roboto" w:cs="Times New Roman"/>
          <w:bCs/>
          <w:color w:val="00777D"/>
          <w:sz w:val="24"/>
          <w:szCs w:val="24"/>
          <w:lang w:eastAsia="pt-BR"/>
        </w:rPr>
        <w:t>. Por meio deste</w:t>
      </w:r>
      <w:r>
        <w:rPr>
          <w:rFonts w:ascii="Roboto" w:eastAsia="Times New Roman" w:hAnsi="Roboto" w:cs="Times New Roman"/>
          <w:bCs/>
          <w:color w:val="00777D"/>
          <w:sz w:val="24"/>
          <w:szCs w:val="24"/>
          <w:lang w:eastAsia="pt-BR"/>
        </w:rPr>
        <w:t xml:space="preserve"> </w:t>
      </w:r>
      <w:r w:rsidRPr="005354DE">
        <w:rPr>
          <w:rFonts w:ascii="Roboto" w:eastAsia="Times New Roman" w:hAnsi="Roboto" w:cs="Times New Roman"/>
          <w:bCs/>
          <w:color w:val="00777D"/>
          <w:sz w:val="24"/>
          <w:szCs w:val="24"/>
          <w:lang w:eastAsia="pt-BR"/>
        </w:rPr>
        <w:t xml:space="preserve">documento, os </w:t>
      </w:r>
      <w:proofErr w:type="spellStart"/>
      <w:r>
        <w:rPr>
          <w:rFonts w:ascii="Roboto" w:eastAsia="Times New Roman" w:hAnsi="Roboto" w:cs="Times New Roman"/>
          <w:bCs/>
          <w:color w:val="00777D"/>
          <w:sz w:val="24"/>
          <w:szCs w:val="24"/>
          <w:lang w:eastAsia="pt-BR"/>
        </w:rPr>
        <w:t>especializandos</w:t>
      </w:r>
      <w:proofErr w:type="spellEnd"/>
      <w:r>
        <w:rPr>
          <w:rFonts w:ascii="Roboto" w:eastAsia="Times New Roman" w:hAnsi="Roboto" w:cs="Times New Roman"/>
          <w:bCs/>
          <w:color w:val="00777D"/>
          <w:sz w:val="24"/>
          <w:szCs w:val="24"/>
          <w:lang w:eastAsia="pt-BR"/>
        </w:rPr>
        <w:t>/</w:t>
      </w:r>
      <w:r w:rsidRPr="005354DE">
        <w:rPr>
          <w:rFonts w:ascii="Roboto" w:eastAsia="Times New Roman" w:hAnsi="Roboto" w:cs="Times New Roman"/>
          <w:bCs/>
          <w:color w:val="00777D"/>
          <w:sz w:val="24"/>
          <w:szCs w:val="24"/>
          <w:lang w:eastAsia="pt-BR"/>
        </w:rPr>
        <w:t>residentes terão a oportunidade de esclarecer</w:t>
      </w:r>
      <w:r>
        <w:rPr>
          <w:rFonts w:ascii="Roboto" w:eastAsia="Times New Roman" w:hAnsi="Roboto" w:cs="Times New Roman"/>
          <w:bCs/>
          <w:color w:val="00777D"/>
          <w:sz w:val="24"/>
          <w:szCs w:val="24"/>
          <w:lang w:eastAsia="pt-BR"/>
        </w:rPr>
        <w:t xml:space="preserve"> </w:t>
      </w:r>
      <w:r w:rsidRPr="005354DE">
        <w:rPr>
          <w:rFonts w:ascii="Roboto" w:eastAsia="Times New Roman" w:hAnsi="Roboto" w:cs="Times New Roman"/>
          <w:bCs/>
          <w:color w:val="00777D"/>
          <w:sz w:val="24"/>
          <w:szCs w:val="24"/>
          <w:lang w:eastAsia="pt-BR"/>
        </w:rPr>
        <w:t>dúvidas e conhecer, previamente, as normas a serem seguidas</w:t>
      </w:r>
      <w:r>
        <w:rPr>
          <w:rFonts w:ascii="Roboto" w:eastAsia="Times New Roman" w:hAnsi="Roboto" w:cs="Times New Roman"/>
          <w:bCs/>
          <w:color w:val="00777D"/>
          <w:sz w:val="24"/>
          <w:szCs w:val="24"/>
          <w:lang w:eastAsia="pt-BR"/>
        </w:rPr>
        <w:t xml:space="preserve"> </w:t>
      </w:r>
      <w:r w:rsidRPr="005354DE">
        <w:rPr>
          <w:rFonts w:ascii="Roboto" w:eastAsia="Times New Roman" w:hAnsi="Roboto" w:cs="Times New Roman"/>
          <w:bCs/>
          <w:color w:val="00777D"/>
          <w:sz w:val="24"/>
          <w:szCs w:val="24"/>
          <w:lang w:eastAsia="pt-BR"/>
        </w:rPr>
        <w:t xml:space="preserve">durante </w:t>
      </w:r>
      <w:r>
        <w:rPr>
          <w:rFonts w:ascii="Roboto" w:eastAsia="Times New Roman" w:hAnsi="Roboto" w:cs="Times New Roman"/>
          <w:bCs/>
          <w:color w:val="00777D"/>
          <w:sz w:val="24"/>
          <w:szCs w:val="24"/>
          <w:lang w:eastAsia="pt-BR"/>
        </w:rPr>
        <w:t>o programa</w:t>
      </w:r>
      <w:r w:rsidRPr="005354DE">
        <w:rPr>
          <w:rFonts w:ascii="Roboto" w:eastAsia="Times New Roman" w:hAnsi="Roboto" w:cs="Times New Roman"/>
          <w:bCs/>
          <w:color w:val="00777D"/>
          <w:sz w:val="24"/>
          <w:szCs w:val="24"/>
          <w:lang w:eastAsia="pt-BR"/>
        </w:rPr>
        <w:t>, bem como os direitos e</w:t>
      </w:r>
      <w:r>
        <w:rPr>
          <w:rFonts w:ascii="Roboto" w:eastAsia="Times New Roman" w:hAnsi="Roboto" w:cs="Times New Roman"/>
          <w:bCs/>
          <w:color w:val="00777D"/>
          <w:sz w:val="24"/>
          <w:szCs w:val="24"/>
          <w:lang w:eastAsia="pt-BR"/>
        </w:rPr>
        <w:t xml:space="preserve"> </w:t>
      </w:r>
      <w:r w:rsidRPr="005354DE">
        <w:rPr>
          <w:rFonts w:ascii="Roboto" w:eastAsia="Times New Roman" w:hAnsi="Roboto" w:cs="Times New Roman"/>
          <w:bCs/>
          <w:color w:val="00777D"/>
          <w:sz w:val="24"/>
          <w:szCs w:val="24"/>
          <w:lang w:eastAsia="pt-BR"/>
        </w:rPr>
        <w:t>deveres que os amparam.</w:t>
      </w:r>
      <w:r>
        <w:rPr>
          <w:rFonts w:ascii="Roboto" w:eastAsia="Times New Roman" w:hAnsi="Roboto" w:cs="Times New Roman"/>
          <w:bCs/>
          <w:color w:val="00777D"/>
          <w:sz w:val="24"/>
          <w:szCs w:val="24"/>
          <w:lang w:eastAsia="pt-BR"/>
        </w:rPr>
        <w:t xml:space="preserve"> </w:t>
      </w:r>
      <w:r w:rsidRPr="005354DE">
        <w:rPr>
          <w:rFonts w:ascii="Roboto" w:eastAsia="Times New Roman" w:hAnsi="Roboto" w:cs="Times New Roman"/>
          <w:bCs/>
          <w:color w:val="00777D"/>
          <w:sz w:val="24"/>
          <w:szCs w:val="24"/>
          <w:lang w:eastAsia="pt-BR"/>
        </w:rPr>
        <w:t>O Programa é reconhecido pela Associação Brasileira de Medicina Intensiva (PEMI/AMIB) habilitando o seu egresso a prestar concurso para Especialista em Medicina Intensiva pela AMIB. A observância dos preceitos descritos possibilitará uma</w:t>
      </w:r>
      <w:r>
        <w:rPr>
          <w:rFonts w:ascii="Roboto" w:eastAsia="Times New Roman" w:hAnsi="Roboto" w:cs="Times New Roman"/>
          <w:bCs/>
          <w:color w:val="00777D"/>
          <w:sz w:val="24"/>
          <w:szCs w:val="24"/>
          <w:lang w:eastAsia="pt-BR"/>
        </w:rPr>
        <w:t xml:space="preserve"> </w:t>
      </w:r>
      <w:r w:rsidRPr="005354DE">
        <w:rPr>
          <w:rFonts w:ascii="Roboto" w:eastAsia="Times New Roman" w:hAnsi="Roboto" w:cs="Times New Roman"/>
          <w:bCs/>
          <w:color w:val="00777D"/>
          <w:sz w:val="24"/>
          <w:szCs w:val="24"/>
          <w:lang w:eastAsia="pt-BR"/>
        </w:rPr>
        <w:t>convivência ética, harmônica e equilibrada para o programa, os</w:t>
      </w:r>
      <w:r>
        <w:rPr>
          <w:rFonts w:ascii="Roboto" w:eastAsia="Times New Roman" w:hAnsi="Roboto" w:cs="Times New Roman"/>
          <w:bCs/>
          <w:color w:val="00777D"/>
          <w:sz w:val="24"/>
          <w:szCs w:val="24"/>
          <w:lang w:eastAsia="pt-BR"/>
        </w:rPr>
        <w:t xml:space="preserve"> </w:t>
      </w:r>
      <w:proofErr w:type="spellStart"/>
      <w:r>
        <w:rPr>
          <w:rFonts w:ascii="Roboto" w:eastAsia="Times New Roman" w:hAnsi="Roboto" w:cs="Times New Roman"/>
          <w:bCs/>
          <w:color w:val="00777D"/>
          <w:sz w:val="24"/>
          <w:szCs w:val="24"/>
          <w:lang w:eastAsia="pt-BR"/>
        </w:rPr>
        <w:t>especializandos</w:t>
      </w:r>
      <w:proofErr w:type="spellEnd"/>
      <w:r>
        <w:rPr>
          <w:rFonts w:ascii="Roboto" w:eastAsia="Times New Roman" w:hAnsi="Roboto" w:cs="Times New Roman"/>
          <w:bCs/>
          <w:color w:val="00777D"/>
          <w:sz w:val="24"/>
          <w:szCs w:val="24"/>
          <w:lang w:eastAsia="pt-BR"/>
        </w:rPr>
        <w:t>/</w:t>
      </w:r>
      <w:r w:rsidRPr="005354DE">
        <w:rPr>
          <w:rFonts w:ascii="Roboto" w:eastAsia="Times New Roman" w:hAnsi="Roboto" w:cs="Times New Roman"/>
          <w:bCs/>
          <w:color w:val="00777D"/>
          <w:sz w:val="24"/>
          <w:szCs w:val="24"/>
          <w:lang w:eastAsia="pt-BR"/>
        </w:rPr>
        <w:t>residentes e para todos os serviços aos quais estão vinculados.</w:t>
      </w:r>
      <w:r>
        <w:rPr>
          <w:rFonts w:ascii="Roboto" w:eastAsia="Times New Roman" w:hAnsi="Roboto" w:cs="Times New Roman"/>
          <w:bCs/>
          <w:color w:val="00777D"/>
          <w:sz w:val="24"/>
          <w:szCs w:val="24"/>
          <w:lang w:eastAsia="pt-BR"/>
        </w:rPr>
        <w:t xml:space="preserve"> </w:t>
      </w:r>
      <w:r w:rsidRPr="005354DE">
        <w:rPr>
          <w:rFonts w:ascii="Roboto" w:eastAsia="Times New Roman" w:hAnsi="Roboto" w:cs="Times New Roman"/>
          <w:bCs/>
          <w:color w:val="00777D"/>
          <w:sz w:val="24"/>
          <w:szCs w:val="24"/>
          <w:lang w:eastAsia="pt-BR"/>
        </w:rPr>
        <w:t xml:space="preserve">Desejamos que o período de </w:t>
      </w:r>
      <w:r>
        <w:rPr>
          <w:rFonts w:ascii="Roboto" w:eastAsia="Times New Roman" w:hAnsi="Roboto" w:cs="Times New Roman"/>
          <w:bCs/>
          <w:color w:val="00777D"/>
          <w:sz w:val="24"/>
          <w:szCs w:val="24"/>
          <w:lang w:eastAsia="pt-BR"/>
        </w:rPr>
        <w:t xml:space="preserve">estudos no CEPETI </w:t>
      </w:r>
      <w:r w:rsidRPr="005354DE">
        <w:rPr>
          <w:rFonts w:ascii="Roboto" w:eastAsia="Times New Roman" w:hAnsi="Roboto" w:cs="Times New Roman"/>
          <w:bCs/>
          <w:color w:val="00777D"/>
          <w:sz w:val="24"/>
          <w:szCs w:val="24"/>
          <w:lang w:eastAsia="pt-BR"/>
        </w:rPr>
        <w:t>seja uma fase de muito aprendizado e desenvolvimento</w:t>
      </w:r>
      <w:r>
        <w:rPr>
          <w:rFonts w:ascii="Roboto" w:eastAsia="Times New Roman" w:hAnsi="Roboto" w:cs="Times New Roman"/>
          <w:bCs/>
          <w:color w:val="00777D"/>
          <w:sz w:val="24"/>
          <w:szCs w:val="24"/>
          <w:lang w:eastAsia="pt-BR"/>
        </w:rPr>
        <w:t xml:space="preserve"> </w:t>
      </w:r>
      <w:r w:rsidRPr="005354DE">
        <w:rPr>
          <w:rFonts w:ascii="Roboto" w:eastAsia="Times New Roman" w:hAnsi="Roboto" w:cs="Times New Roman"/>
          <w:bCs/>
          <w:color w:val="00777D"/>
          <w:sz w:val="24"/>
          <w:szCs w:val="24"/>
          <w:lang w:eastAsia="pt-BR"/>
        </w:rPr>
        <w:t>profissional. É uma grande satisfação tê-los aqui.</w:t>
      </w:r>
    </w:p>
    <w:p w14:paraId="539574E5" w14:textId="089355EF" w:rsidR="007065B2" w:rsidRPr="007065B2" w:rsidRDefault="007065B2" w:rsidP="000349E7">
      <w:pPr>
        <w:rPr>
          <w:rFonts w:ascii="Roboto" w:eastAsia="Times New Roman" w:hAnsi="Roboto" w:cs="Times New Roman"/>
          <w:bCs/>
          <w:color w:val="00777D"/>
          <w:sz w:val="24"/>
          <w:szCs w:val="16"/>
          <w:lang w:eastAsia="pt-BR"/>
        </w:rPr>
        <w:sectPr w:rsidR="007065B2" w:rsidRPr="007065B2" w:rsidSect="005B5932">
          <w:footerReference w:type="first" r:id="rId14"/>
          <w:pgSz w:w="11906" w:h="16838" w:code="9"/>
          <w:pgMar w:top="37" w:right="709" w:bottom="709" w:left="1134" w:header="0" w:footer="0" w:gutter="0"/>
          <w:cols w:space="708"/>
          <w:titlePg/>
          <w:docGrid w:linePitch="360"/>
        </w:sectPr>
      </w:pPr>
    </w:p>
    <w:sdt>
      <w:sdtPr>
        <w:rPr>
          <w:rFonts w:asciiTheme="minorHAnsi" w:eastAsiaTheme="minorHAnsi" w:hAnsiTheme="minorHAnsi" w:cstheme="minorBidi"/>
          <w:b w:val="0"/>
          <w:color w:val="auto"/>
          <w:sz w:val="22"/>
          <w:szCs w:val="22"/>
          <w:lang w:eastAsia="en-US"/>
        </w:rPr>
        <w:id w:val="-1936041275"/>
        <w:docPartObj>
          <w:docPartGallery w:val="Table of Contents"/>
          <w:docPartUnique/>
        </w:docPartObj>
      </w:sdtPr>
      <w:sdtEndPr>
        <w:rPr>
          <w:bCs/>
        </w:rPr>
      </w:sdtEndPr>
      <w:sdtContent>
        <w:p w14:paraId="36E855FF" w14:textId="77777777" w:rsidR="005354DE" w:rsidRDefault="005354DE" w:rsidP="005B5932">
          <w:pPr>
            <w:pStyle w:val="CabealhodoSumrio"/>
            <w:rPr>
              <w:rFonts w:eastAsiaTheme="minorHAnsi"/>
            </w:rPr>
          </w:pPr>
        </w:p>
        <w:p w14:paraId="05D9C388" w14:textId="2B1DF262" w:rsidR="00341E4B" w:rsidRDefault="00341E4B" w:rsidP="005B5932">
          <w:pPr>
            <w:pStyle w:val="CabealhodoSumrio"/>
          </w:pPr>
          <w:r w:rsidRPr="00341E4B">
            <w:t>SUMÁRIO</w:t>
          </w:r>
        </w:p>
        <w:p w14:paraId="512CFEF1" w14:textId="77777777" w:rsidR="00341E4B" w:rsidRPr="00341E4B" w:rsidRDefault="00341E4B" w:rsidP="00341E4B">
          <w:pPr>
            <w:rPr>
              <w:lang w:eastAsia="pt-BR"/>
            </w:rPr>
          </w:pPr>
        </w:p>
        <w:p w14:paraId="60DD497F" w14:textId="77777777" w:rsidR="00341E4B" w:rsidRPr="00341E4B" w:rsidRDefault="00341E4B" w:rsidP="00341E4B">
          <w:pPr>
            <w:rPr>
              <w:lang w:eastAsia="pt-BR"/>
            </w:rPr>
          </w:pPr>
        </w:p>
        <w:p w14:paraId="20B50065" w14:textId="2CA14FB5" w:rsidR="00AF6DAA" w:rsidRDefault="00341E4B">
          <w:pPr>
            <w:pStyle w:val="Sumrio1"/>
            <w:rPr>
              <w:rFonts w:asciiTheme="minorHAnsi" w:eastAsiaTheme="minorEastAsia" w:hAnsiTheme="minorHAnsi"/>
              <w:color w:val="auto"/>
              <w:lang w:eastAsia="pt-BR"/>
            </w:rPr>
          </w:pPr>
          <w:r w:rsidRPr="00341E4B">
            <w:fldChar w:fldCharType="begin"/>
          </w:r>
          <w:r w:rsidRPr="00341E4B">
            <w:instrText xml:space="preserve"> TOC \o "1-3" \h \z \u </w:instrText>
          </w:r>
          <w:r w:rsidRPr="00341E4B">
            <w:fldChar w:fldCharType="separate"/>
          </w:r>
          <w:hyperlink w:anchor="_Toc116313293" w:history="1">
            <w:r w:rsidR="00AF6DAA" w:rsidRPr="00C83026">
              <w:rPr>
                <w:rStyle w:val="Hyperlink"/>
              </w:rPr>
              <w:t>INTRODUÇÃO</w:t>
            </w:r>
            <w:r w:rsidR="00AF6DAA">
              <w:rPr>
                <w:webHidden/>
              </w:rPr>
              <w:tab/>
            </w:r>
            <w:r w:rsidR="00AF6DAA">
              <w:rPr>
                <w:webHidden/>
              </w:rPr>
              <w:fldChar w:fldCharType="begin"/>
            </w:r>
            <w:r w:rsidR="00AF6DAA">
              <w:rPr>
                <w:webHidden/>
              </w:rPr>
              <w:instrText xml:space="preserve"> PAGEREF _Toc116313293 \h </w:instrText>
            </w:r>
            <w:r w:rsidR="00AF6DAA">
              <w:rPr>
                <w:webHidden/>
              </w:rPr>
            </w:r>
            <w:r w:rsidR="00AF6DAA">
              <w:rPr>
                <w:webHidden/>
              </w:rPr>
              <w:fldChar w:fldCharType="separate"/>
            </w:r>
            <w:r w:rsidR="003C06A9">
              <w:rPr>
                <w:webHidden/>
              </w:rPr>
              <w:t>i</w:t>
            </w:r>
            <w:r w:rsidR="00AF6DAA">
              <w:rPr>
                <w:webHidden/>
              </w:rPr>
              <w:fldChar w:fldCharType="end"/>
            </w:r>
          </w:hyperlink>
        </w:p>
        <w:p w14:paraId="5ADCEE84" w14:textId="5DF4B752" w:rsidR="00AF6DAA" w:rsidRDefault="00D67C18">
          <w:pPr>
            <w:pStyle w:val="Sumrio1"/>
            <w:rPr>
              <w:rFonts w:asciiTheme="minorHAnsi" w:eastAsiaTheme="minorEastAsia" w:hAnsiTheme="minorHAnsi"/>
              <w:color w:val="auto"/>
              <w:lang w:eastAsia="pt-BR"/>
            </w:rPr>
          </w:pPr>
          <w:hyperlink w:anchor="_Toc116313294" w:history="1">
            <w:r w:rsidR="00AF6DAA" w:rsidRPr="00C83026">
              <w:rPr>
                <w:rStyle w:val="Hyperlink"/>
              </w:rPr>
              <w:t>QUEM SOMOS</w:t>
            </w:r>
            <w:r w:rsidR="00AF6DAA">
              <w:rPr>
                <w:webHidden/>
              </w:rPr>
              <w:tab/>
            </w:r>
            <w:r w:rsidR="00AF6DAA">
              <w:rPr>
                <w:webHidden/>
              </w:rPr>
              <w:fldChar w:fldCharType="begin"/>
            </w:r>
            <w:r w:rsidR="00AF6DAA">
              <w:rPr>
                <w:webHidden/>
              </w:rPr>
              <w:instrText xml:space="preserve"> PAGEREF _Toc116313294 \h </w:instrText>
            </w:r>
            <w:r w:rsidR="00AF6DAA">
              <w:rPr>
                <w:webHidden/>
              </w:rPr>
            </w:r>
            <w:r w:rsidR="00AF6DAA">
              <w:rPr>
                <w:webHidden/>
              </w:rPr>
              <w:fldChar w:fldCharType="separate"/>
            </w:r>
            <w:r w:rsidR="003C06A9">
              <w:rPr>
                <w:webHidden/>
              </w:rPr>
              <w:t>1</w:t>
            </w:r>
            <w:r w:rsidR="00AF6DAA">
              <w:rPr>
                <w:webHidden/>
              </w:rPr>
              <w:fldChar w:fldCharType="end"/>
            </w:r>
          </w:hyperlink>
        </w:p>
        <w:p w14:paraId="68B73743" w14:textId="29A0022D" w:rsidR="00AF6DAA" w:rsidRDefault="00D67C18">
          <w:pPr>
            <w:pStyle w:val="Sumrio2"/>
            <w:rPr>
              <w:rFonts w:asciiTheme="minorHAnsi" w:eastAsiaTheme="minorEastAsia" w:hAnsiTheme="minorHAnsi"/>
              <w:color w:val="auto"/>
              <w:lang w:eastAsia="pt-BR"/>
            </w:rPr>
          </w:pPr>
          <w:hyperlink w:anchor="_Toc116313295" w:history="1">
            <w:r w:rsidR="00AF6DAA" w:rsidRPr="00C83026">
              <w:rPr>
                <w:rStyle w:val="Hyperlink"/>
              </w:rPr>
              <w:t>OBJETIVO DO CEPETI</w:t>
            </w:r>
            <w:r w:rsidR="00AF6DAA">
              <w:rPr>
                <w:webHidden/>
              </w:rPr>
              <w:tab/>
            </w:r>
            <w:r w:rsidR="00AF6DAA">
              <w:rPr>
                <w:webHidden/>
              </w:rPr>
              <w:fldChar w:fldCharType="begin"/>
            </w:r>
            <w:r w:rsidR="00AF6DAA">
              <w:rPr>
                <w:webHidden/>
              </w:rPr>
              <w:instrText xml:space="preserve"> PAGEREF _Toc116313295 \h </w:instrText>
            </w:r>
            <w:r w:rsidR="00AF6DAA">
              <w:rPr>
                <w:webHidden/>
              </w:rPr>
            </w:r>
            <w:r w:rsidR="00AF6DAA">
              <w:rPr>
                <w:webHidden/>
              </w:rPr>
              <w:fldChar w:fldCharType="separate"/>
            </w:r>
            <w:r w:rsidR="003C06A9">
              <w:rPr>
                <w:webHidden/>
              </w:rPr>
              <w:t>1</w:t>
            </w:r>
            <w:r w:rsidR="00AF6DAA">
              <w:rPr>
                <w:webHidden/>
              </w:rPr>
              <w:fldChar w:fldCharType="end"/>
            </w:r>
          </w:hyperlink>
        </w:p>
        <w:p w14:paraId="57CFE21A" w14:textId="264B5F38" w:rsidR="00AF6DAA" w:rsidRDefault="00D67C18">
          <w:pPr>
            <w:pStyle w:val="Sumrio2"/>
            <w:rPr>
              <w:rFonts w:asciiTheme="minorHAnsi" w:eastAsiaTheme="minorEastAsia" w:hAnsiTheme="minorHAnsi"/>
              <w:color w:val="auto"/>
              <w:lang w:eastAsia="pt-BR"/>
            </w:rPr>
          </w:pPr>
          <w:hyperlink w:anchor="_Toc116313296" w:history="1">
            <w:r w:rsidR="00AF6DAA" w:rsidRPr="00C83026">
              <w:rPr>
                <w:rStyle w:val="Hyperlink"/>
              </w:rPr>
              <w:t>ONDE ESTAMOS</w:t>
            </w:r>
            <w:r w:rsidR="00AF6DAA">
              <w:rPr>
                <w:webHidden/>
              </w:rPr>
              <w:tab/>
            </w:r>
            <w:r w:rsidR="00AF6DAA">
              <w:rPr>
                <w:webHidden/>
              </w:rPr>
              <w:fldChar w:fldCharType="begin"/>
            </w:r>
            <w:r w:rsidR="00AF6DAA">
              <w:rPr>
                <w:webHidden/>
              </w:rPr>
              <w:instrText xml:space="preserve"> PAGEREF _Toc116313296 \h </w:instrText>
            </w:r>
            <w:r w:rsidR="00AF6DAA">
              <w:rPr>
                <w:webHidden/>
              </w:rPr>
            </w:r>
            <w:r w:rsidR="00AF6DAA">
              <w:rPr>
                <w:webHidden/>
              </w:rPr>
              <w:fldChar w:fldCharType="separate"/>
            </w:r>
            <w:r w:rsidR="003C06A9">
              <w:rPr>
                <w:webHidden/>
              </w:rPr>
              <w:t>3</w:t>
            </w:r>
            <w:r w:rsidR="00AF6DAA">
              <w:rPr>
                <w:webHidden/>
              </w:rPr>
              <w:fldChar w:fldCharType="end"/>
            </w:r>
          </w:hyperlink>
        </w:p>
        <w:p w14:paraId="5D21D456" w14:textId="2ABE39E5" w:rsidR="00AF6DAA" w:rsidRDefault="00D67C18">
          <w:pPr>
            <w:pStyle w:val="Sumrio2"/>
            <w:rPr>
              <w:rFonts w:asciiTheme="minorHAnsi" w:eastAsiaTheme="minorEastAsia" w:hAnsiTheme="minorHAnsi"/>
              <w:color w:val="auto"/>
              <w:lang w:eastAsia="pt-BR"/>
            </w:rPr>
          </w:pPr>
          <w:hyperlink w:anchor="_Toc116313297" w:history="1">
            <w:r w:rsidR="00AF6DAA" w:rsidRPr="00C83026">
              <w:rPr>
                <w:rStyle w:val="Hyperlink"/>
              </w:rPr>
              <w:t>ESTRUTURA</w:t>
            </w:r>
            <w:r w:rsidR="00AF6DAA">
              <w:rPr>
                <w:webHidden/>
              </w:rPr>
              <w:tab/>
            </w:r>
            <w:r w:rsidR="00AF6DAA">
              <w:rPr>
                <w:webHidden/>
              </w:rPr>
              <w:fldChar w:fldCharType="begin"/>
            </w:r>
            <w:r w:rsidR="00AF6DAA">
              <w:rPr>
                <w:webHidden/>
              </w:rPr>
              <w:instrText xml:space="preserve"> PAGEREF _Toc116313297 \h </w:instrText>
            </w:r>
            <w:r w:rsidR="00AF6DAA">
              <w:rPr>
                <w:webHidden/>
              </w:rPr>
            </w:r>
            <w:r w:rsidR="00AF6DAA">
              <w:rPr>
                <w:webHidden/>
              </w:rPr>
              <w:fldChar w:fldCharType="separate"/>
            </w:r>
            <w:r w:rsidR="003C06A9">
              <w:rPr>
                <w:webHidden/>
              </w:rPr>
              <w:t>4</w:t>
            </w:r>
            <w:r w:rsidR="00AF6DAA">
              <w:rPr>
                <w:webHidden/>
              </w:rPr>
              <w:fldChar w:fldCharType="end"/>
            </w:r>
          </w:hyperlink>
        </w:p>
        <w:p w14:paraId="75DBDFB9" w14:textId="7DCF54F1" w:rsidR="00AF6DAA" w:rsidRDefault="00D67C18">
          <w:pPr>
            <w:pStyle w:val="Sumrio1"/>
            <w:rPr>
              <w:rFonts w:asciiTheme="minorHAnsi" w:eastAsiaTheme="minorEastAsia" w:hAnsiTheme="minorHAnsi"/>
              <w:color w:val="auto"/>
              <w:lang w:eastAsia="pt-BR"/>
            </w:rPr>
          </w:pPr>
          <w:hyperlink w:anchor="_Toc116313298" w:history="1">
            <w:r w:rsidR="00AF6DAA" w:rsidRPr="00C83026">
              <w:rPr>
                <w:rStyle w:val="Hyperlink"/>
              </w:rPr>
              <w:t>PROGRAMA PEMI CEPETI</w:t>
            </w:r>
            <w:r w:rsidR="00AF6DAA">
              <w:rPr>
                <w:webHidden/>
              </w:rPr>
              <w:tab/>
            </w:r>
            <w:r w:rsidR="00AF6DAA">
              <w:rPr>
                <w:webHidden/>
              </w:rPr>
              <w:fldChar w:fldCharType="begin"/>
            </w:r>
            <w:r w:rsidR="00AF6DAA">
              <w:rPr>
                <w:webHidden/>
              </w:rPr>
              <w:instrText xml:space="preserve"> PAGEREF _Toc116313298 \h </w:instrText>
            </w:r>
            <w:r w:rsidR="00AF6DAA">
              <w:rPr>
                <w:webHidden/>
              </w:rPr>
            </w:r>
            <w:r w:rsidR="00AF6DAA">
              <w:rPr>
                <w:webHidden/>
              </w:rPr>
              <w:fldChar w:fldCharType="separate"/>
            </w:r>
            <w:r w:rsidR="003C06A9">
              <w:rPr>
                <w:webHidden/>
              </w:rPr>
              <w:t>6</w:t>
            </w:r>
            <w:r w:rsidR="00AF6DAA">
              <w:rPr>
                <w:webHidden/>
              </w:rPr>
              <w:fldChar w:fldCharType="end"/>
            </w:r>
          </w:hyperlink>
        </w:p>
        <w:p w14:paraId="0F22BF69" w14:textId="4C0DAFFF" w:rsidR="00AF6DAA" w:rsidRDefault="00D67C18">
          <w:pPr>
            <w:pStyle w:val="Sumrio2"/>
            <w:rPr>
              <w:rFonts w:asciiTheme="minorHAnsi" w:eastAsiaTheme="minorEastAsia" w:hAnsiTheme="minorHAnsi"/>
              <w:color w:val="auto"/>
              <w:lang w:eastAsia="pt-BR"/>
            </w:rPr>
          </w:pPr>
          <w:hyperlink w:anchor="_Toc116313299" w:history="1">
            <w:r w:rsidR="00AF6DAA" w:rsidRPr="00C83026">
              <w:rPr>
                <w:rStyle w:val="Hyperlink"/>
              </w:rPr>
              <w:t>ACESSO DIRETO</w:t>
            </w:r>
            <w:r w:rsidR="00AF6DAA">
              <w:rPr>
                <w:webHidden/>
              </w:rPr>
              <w:tab/>
            </w:r>
            <w:r w:rsidR="00AF6DAA">
              <w:rPr>
                <w:webHidden/>
              </w:rPr>
              <w:fldChar w:fldCharType="begin"/>
            </w:r>
            <w:r w:rsidR="00AF6DAA">
              <w:rPr>
                <w:webHidden/>
              </w:rPr>
              <w:instrText xml:space="preserve"> PAGEREF _Toc116313299 \h </w:instrText>
            </w:r>
            <w:r w:rsidR="00AF6DAA">
              <w:rPr>
                <w:webHidden/>
              </w:rPr>
            </w:r>
            <w:r w:rsidR="00AF6DAA">
              <w:rPr>
                <w:webHidden/>
              </w:rPr>
              <w:fldChar w:fldCharType="separate"/>
            </w:r>
            <w:r w:rsidR="003C06A9">
              <w:rPr>
                <w:webHidden/>
              </w:rPr>
              <w:t>6</w:t>
            </w:r>
            <w:r w:rsidR="00AF6DAA">
              <w:rPr>
                <w:webHidden/>
              </w:rPr>
              <w:fldChar w:fldCharType="end"/>
            </w:r>
          </w:hyperlink>
        </w:p>
        <w:p w14:paraId="4315D4B8" w14:textId="73D4E74A" w:rsidR="00AF6DAA" w:rsidRDefault="00D67C18">
          <w:pPr>
            <w:pStyle w:val="Sumrio2"/>
            <w:rPr>
              <w:rFonts w:asciiTheme="minorHAnsi" w:eastAsiaTheme="minorEastAsia" w:hAnsiTheme="minorHAnsi"/>
              <w:color w:val="auto"/>
              <w:lang w:eastAsia="pt-BR"/>
            </w:rPr>
          </w:pPr>
          <w:hyperlink w:anchor="_Toc116313300" w:history="1">
            <w:r w:rsidR="00AF6DAA" w:rsidRPr="00C83026">
              <w:rPr>
                <w:rStyle w:val="Hyperlink"/>
              </w:rPr>
              <w:t>DURAÇÃO</w:t>
            </w:r>
            <w:r w:rsidR="00AF6DAA">
              <w:rPr>
                <w:webHidden/>
              </w:rPr>
              <w:tab/>
            </w:r>
            <w:r w:rsidR="00AF6DAA">
              <w:rPr>
                <w:webHidden/>
              </w:rPr>
              <w:fldChar w:fldCharType="begin"/>
            </w:r>
            <w:r w:rsidR="00AF6DAA">
              <w:rPr>
                <w:webHidden/>
              </w:rPr>
              <w:instrText xml:space="preserve"> PAGEREF _Toc116313300 \h </w:instrText>
            </w:r>
            <w:r w:rsidR="00AF6DAA">
              <w:rPr>
                <w:webHidden/>
              </w:rPr>
            </w:r>
            <w:r w:rsidR="00AF6DAA">
              <w:rPr>
                <w:webHidden/>
              </w:rPr>
              <w:fldChar w:fldCharType="separate"/>
            </w:r>
            <w:r w:rsidR="003C06A9">
              <w:rPr>
                <w:webHidden/>
              </w:rPr>
              <w:t>6</w:t>
            </w:r>
            <w:r w:rsidR="00AF6DAA">
              <w:rPr>
                <w:webHidden/>
              </w:rPr>
              <w:fldChar w:fldCharType="end"/>
            </w:r>
          </w:hyperlink>
        </w:p>
        <w:p w14:paraId="378E6BD0" w14:textId="7F8A3C30" w:rsidR="00AF6DAA" w:rsidRDefault="00D67C18">
          <w:pPr>
            <w:pStyle w:val="Sumrio2"/>
            <w:rPr>
              <w:rFonts w:asciiTheme="minorHAnsi" w:eastAsiaTheme="minorEastAsia" w:hAnsiTheme="minorHAnsi"/>
              <w:color w:val="auto"/>
              <w:lang w:eastAsia="pt-BR"/>
            </w:rPr>
          </w:pPr>
          <w:hyperlink w:anchor="_Toc116313301" w:history="1">
            <w:r w:rsidR="00AF6DAA" w:rsidRPr="00C83026">
              <w:rPr>
                <w:rStyle w:val="Hyperlink"/>
              </w:rPr>
              <w:t>PROCESSO SELETIVO</w:t>
            </w:r>
            <w:r w:rsidR="00AF6DAA">
              <w:rPr>
                <w:webHidden/>
              </w:rPr>
              <w:tab/>
            </w:r>
            <w:r w:rsidR="00AF6DAA">
              <w:rPr>
                <w:webHidden/>
              </w:rPr>
              <w:fldChar w:fldCharType="begin"/>
            </w:r>
            <w:r w:rsidR="00AF6DAA">
              <w:rPr>
                <w:webHidden/>
              </w:rPr>
              <w:instrText xml:space="preserve"> PAGEREF _Toc116313301 \h </w:instrText>
            </w:r>
            <w:r w:rsidR="00AF6DAA">
              <w:rPr>
                <w:webHidden/>
              </w:rPr>
            </w:r>
            <w:r w:rsidR="00AF6DAA">
              <w:rPr>
                <w:webHidden/>
              </w:rPr>
              <w:fldChar w:fldCharType="separate"/>
            </w:r>
            <w:r w:rsidR="003C06A9">
              <w:rPr>
                <w:webHidden/>
              </w:rPr>
              <w:t>6</w:t>
            </w:r>
            <w:r w:rsidR="00AF6DAA">
              <w:rPr>
                <w:webHidden/>
              </w:rPr>
              <w:fldChar w:fldCharType="end"/>
            </w:r>
          </w:hyperlink>
        </w:p>
        <w:p w14:paraId="6DCAE3A6" w14:textId="65237F15" w:rsidR="00AF6DAA" w:rsidRDefault="00D67C18">
          <w:pPr>
            <w:pStyle w:val="Sumrio2"/>
            <w:rPr>
              <w:rFonts w:asciiTheme="minorHAnsi" w:eastAsiaTheme="minorEastAsia" w:hAnsiTheme="minorHAnsi"/>
              <w:color w:val="auto"/>
              <w:lang w:eastAsia="pt-BR"/>
            </w:rPr>
          </w:pPr>
          <w:hyperlink w:anchor="_Toc116313302" w:history="1">
            <w:r w:rsidR="00AF6DAA" w:rsidRPr="00C83026">
              <w:rPr>
                <w:rStyle w:val="Hyperlink"/>
              </w:rPr>
              <w:t>CARGA HORÁRIA</w:t>
            </w:r>
            <w:r w:rsidR="00AF6DAA">
              <w:rPr>
                <w:webHidden/>
              </w:rPr>
              <w:tab/>
            </w:r>
            <w:r w:rsidR="00AF6DAA">
              <w:rPr>
                <w:webHidden/>
              </w:rPr>
              <w:fldChar w:fldCharType="begin"/>
            </w:r>
            <w:r w:rsidR="00AF6DAA">
              <w:rPr>
                <w:webHidden/>
              </w:rPr>
              <w:instrText xml:space="preserve"> PAGEREF _Toc116313302 \h </w:instrText>
            </w:r>
            <w:r w:rsidR="00AF6DAA">
              <w:rPr>
                <w:webHidden/>
              </w:rPr>
            </w:r>
            <w:r w:rsidR="00AF6DAA">
              <w:rPr>
                <w:webHidden/>
              </w:rPr>
              <w:fldChar w:fldCharType="separate"/>
            </w:r>
            <w:r w:rsidR="003C06A9">
              <w:rPr>
                <w:webHidden/>
              </w:rPr>
              <w:t>6</w:t>
            </w:r>
            <w:r w:rsidR="00AF6DAA">
              <w:rPr>
                <w:webHidden/>
              </w:rPr>
              <w:fldChar w:fldCharType="end"/>
            </w:r>
          </w:hyperlink>
        </w:p>
        <w:p w14:paraId="1B8C5663" w14:textId="2FA0994D" w:rsidR="00AF6DAA" w:rsidRDefault="00D67C18">
          <w:pPr>
            <w:pStyle w:val="Sumrio2"/>
            <w:rPr>
              <w:rFonts w:asciiTheme="minorHAnsi" w:eastAsiaTheme="minorEastAsia" w:hAnsiTheme="minorHAnsi"/>
              <w:color w:val="auto"/>
              <w:lang w:eastAsia="pt-BR"/>
            </w:rPr>
          </w:pPr>
          <w:hyperlink w:anchor="_Toc116313303" w:history="1">
            <w:r w:rsidR="00AF6DAA" w:rsidRPr="00C83026">
              <w:rPr>
                <w:rStyle w:val="Hyperlink"/>
              </w:rPr>
              <w:t>ATIVIDADES DO ESPECIALIZANDO/RESIDENTE</w:t>
            </w:r>
            <w:r w:rsidR="00AF6DAA">
              <w:rPr>
                <w:webHidden/>
              </w:rPr>
              <w:tab/>
            </w:r>
            <w:r w:rsidR="00AF6DAA">
              <w:rPr>
                <w:webHidden/>
              </w:rPr>
              <w:fldChar w:fldCharType="begin"/>
            </w:r>
            <w:r w:rsidR="00AF6DAA">
              <w:rPr>
                <w:webHidden/>
              </w:rPr>
              <w:instrText xml:space="preserve"> PAGEREF _Toc116313303 \h </w:instrText>
            </w:r>
            <w:r w:rsidR="00AF6DAA">
              <w:rPr>
                <w:webHidden/>
              </w:rPr>
            </w:r>
            <w:r w:rsidR="00AF6DAA">
              <w:rPr>
                <w:webHidden/>
              </w:rPr>
              <w:fldChar w:fldCharType="separate"/>
            </w:r>
            <w:r w:rsidR="003C06A9">
              <w:rPr>
                <w:webHidden/>
              </w:rPr>
              <w:t>7</w:t>
            </w:r>
            <w:r w:rsidR="00AF6DAA">
              <w:rPr>
                <w:webHidden/>
              </w:rPr>
              <w:fldChar w:fldCharType="end"/>
            </w:r>
          </w:hyperlink>
        </w:p>
        <w:p w14:paraId="71DAC9D6" w14:textId="2B407DD8" w:rsidR="00AF6DAA" w:rsidRDefault="00D67C18">
          <w:pPr>
            <w:pStyle w:val="Sumrio2"/>
            <w:rPr>
              <w:rFonts w:asciiTheme="minorHAnsi" w:eastAsiaTheme="minorEastAsia" w:hAnsiTheme="minorHAnsi"/>
              <w:color w:val="auto"/>
              <w:lang w:eastAsia="pt-BR"/>
            </w:rPr>
          </w:pPr>
          <w:hyperlink w:anchor="_Toc116313304" w:history="1">
            <w:r w:rsidR="00AF6DAA" w:rsidRPr="00C83026">
              <w:rPr>
                <w:rStyle w:val="Hyperlink"/>
              </w:rPr>
              <w:t>CRONOGRAMA TEÓRICO</w:t>
            </w:r>
            <w:r w:rsidR="00AF6DAA">
              <w:rPr>
                <w:webHidden/>
              </w:rPr>
              <w:tab/>
            </w:r>
            <w:r w:rsidR="00AF6DAA">
              <w:rPr>
                <w:webHidden/>
              </w:rPr>
              <w:fldChar w:fldCharType="begin"/>
            </w:r>
            <w:r w:rsidR="00AF6DAA">
              <w:rPr>
                <w:webHidden/>
              </w:rPr>
              <w:instrText xml:space="preserve"> PAGEREF _Toc116313304 \h </w:instrText>
            </w:r>
            <w:r w:rsidR="00AF6DAA">
              <w:rPr>
                <w:webHidden/>
              </w:rPr>
            </w:r>
            <w:r w:rsidR="00AF6DAA">
              <w:rPr>
                <w:webHidden/>
              </w:rPr>
              <w:fldChar w:fldCharType="separate"/>
            </w:r>
            <w:r w:rsidR="003C06A9">
              <w:rPr>
                <w:webHidden/>
              </w:rPr>
              <w:t>8</w:t>
            </w:r>
            <w:r w:rsidR="00AF6DAA">
              <w:rPr>
                <w:webHidden/>
              </w:rPr>
              <w:fldChar w:fldCharType="end"/>
            </w:r>
          </w:hyperlink>
        </w:p>
        <w:p w14:paraId="717E0795" w14:textId="042337FF" w:rsidR="00AF6DAA" w:rsidRDefault="00D67C18">
          <w:pPr>
            <w:pStyle w:val="Sumrio2"/>
            <w:rPr>
              <w:rFonts w:asciiTheme="minorHAnsi" w:eastAsiaTheme="minorEastAsia" w:hAnsiTheme="minorHAnsi"/>
              <w:color w:val="auto"/>
              <w:lang w:eastAsia="pt-BR"/>
            </w:rPr>
          </w:pPr>
          <w:hyperlink w:anchor="_Toc116313305" w:history="1">
            <w:r w:rsidR="00AF6DAA" w:rsidRPr="00C83026">
              <w:rPr>
                <w:rStyle w:val="Hyperlink"/>
              </w:rPr>
              <w:t>CURSOS DE IMERSÃO OBRIGATÓRIOS</w:t>
            </w:r>
            <w:r w:rsidR="00AF6DAA">
              <w:rPr>
                <w:webHidden/>
              </w:rPr>
              <w:tab/>
            </w:r>
            <w:r w:rsidR="00AF6DAA">
              <w:rPr>
                <w:webHidden/>
              </w:rPr>
              <w:fldChar w:fldCharType="begin"/>
            </w:r>
            <w:r w:rsidR="00AF6DAA">
              <w:rPr>
                <w:webHidden/>
              </w:rPr>
              <w:instrText xml:space="preserve"> PAGEREF _Toc116313305 \h </w:instrText>
            </w:r>
            <w:r w:rsidR="00AF6DAA">
              <w:rPr>
                <w:webHidden/>
              </w:rPr>
            </w:r>
            <w:r w:rsidR="00AF6DAA">
              <w:rPr>
                <w:webHidden/>
              </w:rPr>
              <w:fldChar w:fldCharType="separate"/>
            </w:r>
            <w:r w:rsidR="003C06A9">
              <w:rPr>
                <w:webHidden/>
              </w:rPr>
              <w:t>9</w:t>
            </w:r>
            <w:r w:rsidR="00AF6DAA">
              <w:rPr>
                <w:webHidden/>
              </w:rPr>
              <w:fldChar w:fldCharType="end"/>
            </w:r>
          </w:hyperlink>
        </w:p>
        <w:p w14:paraId="0AF5CE40" w14:textId="562DFCF2" w:rsidR="00AF6DAA" w:rsidRDefault="00D67C18">
          <w:pPr>
            <w:pStyle w:val="Sumrio2"/>
            <w:rPr>
              <w:rFonts w:asciiTheme="minorHAnsi" w:eastAsiaTheme="minorEastAsia" w:hAnsiTheme="minorHAnsi"/>
              <w:color w:val="auto"/>
              <w:lang w:eastAsia="pt-BR"/>
            </w:rPr>
          </w:pPr>
          <w:hyperlink w:anchor="_Toc116313306" w:history="1">
            <w:r w:rsidR="00AF6DAA" w:rsidRPr="00C83026">
              <w:rPr>
                <w:rStyle w:val="Hyperlink"/>
              </w:rPr>
              <w:t>CURSOS SUGESTIVOS</w:t>
            </w:r>
            <w:r w:rsidR="00AF6DAA">
              <w:rPr>
                <w:webHidden/>
              </w:rPr>
              <w:tab/>
            </w:r>
            <w:r w:rsidR="00AF6DAA">
              <w:rPr>
                <w:webHidden/>
              </w:rPr>
              <w:fldChar w:fldCharType="begin"/>
            </w:r>
            <w:r w:rsidR="00AF6DAA">
              <w:rPr>
                <w:webHidden/>
              </w:rPr>
              <w:instrText xml:space="preserve"> PAGEREF _Toc116313306 \h </w:instrText>
            </w:r>
            <w:r w:rsidR="00AF6DAA">
              <w:rPr>
                <w:webHidden/>
              </w:rPr>
            </w:r>
            <w:r w:rsidR="00AF6DAA">
              <w:rPr>
                <w:webHidden/>
              </w:rPr>
              <w:fldChar w:fldCharType="separate"/>
            </w:r>
            <w:r w:rsidR="003C06A9">
              <w:rPr>
                <w:webHidden/>
              </w:rPr>
              <w:t>9</w:t>
            </w:r>
            <w:r w:rsidR="00AF6DAA">
              <w:rPr>
                <w:webHidden/>
              </w:rPr>
              <w:fldChar w:fldCharType="end"/>
            </w:r>
          </w:hyperlink>
        </w:p>
        <w:p w14:paraId="12F62F1D" w14:textId="669BAC9D" w:rsidR="00AF6DAA" w:rsidRDefault="00D67C18">
          <w:pPr>
            <w:pStyle w:val="Sumrio2"/>
            <w:rPr>
              <w:rFonts w:asciiTheme="minorHAnsi" w:eastAsiaTheme="minorEastAsia" w:hAnsiTheme="minorHAnsi"/>
              <w:color w:val="auto"/>
              <w:lang w:eastAsia="pt-BR"/>
            </w:rPr>
          </w:pPr>
          <w:hyperlink w:anchor="_Toc116313307" w:history="1">
            <w:r w:rsidR="00AF6DAA" w:rsidRPr="00C83026">
              <w:rPr>
                <w:rStyle w:val="Hyperlink"/>
              </w:rPr>
              <w:t>REGISTRO DE PROCEDIMENTOS E ATENDIMENTOS REALIZADOS</w:t>
            </w:r>
            <w:r w:rsidR="00AF6DAA">
              <w:rPr>
                <w:webHidden/>
              </w:rPr>
              <w:tab/>
            </w:r>
            <w:r w:rsidR="00AF6DAA">
              <w:rPr>
                <w:webHidden/>
              </w:rPr>
              <w:fldChar w:fldCharType="begin"/>
            </w:r>
            <w:r w:rsidR="00AF6DAA">
              <w:rPr>
                <w:webHidden/>
              </w:rPr>
              <w:instrText xml:space="preserve"> PAGEREF _Toc116313307 \h </w:instrText>
            </w:r>
            <w:r w:rsidR="00AF6DAA">
              <w:rPr>
                <w:webHidden/>
              </w:rPr>
            </w:r>
            <w:r w:rsidR="00AF6DAA">
              <w:rPr>
                <w:webHidden/>
              </w:rPr>
              <w:fldChar w:fldCharType="separate"/>
            </w:r>
            <w:r w:rsidR="003C06A9">
              <w:rPr>
                <w:webHidden/>
              </w:rPr>
              <w:t>9</w:t>
            </w:r>
            <w:r w:rsidR="00AF6DAA">
              <w:rPr>
                <w:webHidden/>
              </w:rPr>
              <w:fldChar w:fldCharType="end"/>
            </w:r>
          </w:hyperlink>
        </w:p>
        <w:p w14:paraId="097A386A" w14:textId="30BB84F6" w:rsidR="00AF6DAA" w:rsidRDefault="00D67C18">
          <w:pPr>
            <w:pStyle w:val="Sumrio2"/>
            <w:rPr>
              <w:rFonts w:asciiTheme="minorHAnsi" w:eastAsiaTheme="minorEastAsia" w:hAnsiTheme="minorHAnsi"/>
              <w:color w:val="auto"/>
              <w:lang w:eastAsia="pt-BR"/>
            </w:rPr>
          </w:pPr>
          <w:hyperlink w:anchor="_Toc116313308" w:history="1">
            <w:r w:rsidR="00AF6DAA" w:rsidRPr="00C83026">
              <w:rPr>
                <w:rStyle w:val="Hyperlink"/>
              </w:rPr>
              <w:t>AVALIAÇÃO DE DESEMPENHO</w:t>
            </w:r>
            <w:r w:rsidR="00AF6DAA">
              <w:rPr>
                <w:webHidden/>
              </w:rPr>
              <w:tab/>
            </w:r>
            <w:r w:rsidR="00AF6DAA">
              <w:rPr>
                <w:webHidden/>
              </w:rPr>
              <w:fldChar w:fldCharType="begin"/>
            </w:r>
            <w:r w:rsidR="00AF6DAA">
              <w:rPr>
                <w:webHidden/>
              </w:rPr>
              <w:instrText xml:space="preserve"> PAGEREF _Toc116313308 \h </w:instrText>
            </w:r>
            <w:r w:rsidR="00AF6DAA">
              <w:rPr>
                <w:webHidden/>
              </w:rPr>
            </w:r>
            <w:r w:rsidR="00AF6DAA">
              <w:rPr>
                <w:webHidden/>
              </w:rPr>
              <w:fldChar w:fldCharType="separate"/>
            </w:r>
            <w:r w:rsidR="003C06A9">
              <w:rPr>
                <w:webHidden/>
              </w:rPr>
              <w:t>11</w:t>
            </w:r>
            <w:r w:rsidR="00AF6DAA">
              <w:rPr>
                <w:webHidden/>
              </w:rPr>
              <w:fldChar w:fldCharType="end"/>
            </w:r>
          </w:hyperlink>
        </w:p>
        <w:p w14:paraId="30D2FBEC" w14:textId="0ABDFBCB" w:rsidR="00AF6DAA" w:rsidRDefault="00D67C18">
          <w:pPr>
            <w:pStyle w:val="Sumrio2"/>
            <w:rPr>
              <w:rFonts w:asciiTheme="minorHAnsi" w:eastAsiaTheme="minorEastAsia" w:hAnsiTheme="minorHAnsi"/>
              <w:color w:val="auto"/>
              <w:lang w:eastAsia="pt-BR"/>
            </w:rPr>
          </w:pPr>
          <w:hyperlink w:anchor="_Toc116313309" w:history="1">
            <w:r w:rsidR="00AF6DAA" w:rsidRPr="00C83026">
              <w:rPr>
                <w:rStyle w:val="Hyperlink"/>
              </w:rPr>
              <w:t>PRECEPTORIA</w:t>
            </w:r>
            <w:r w:rsidR="00AF6DAA">
              <w:rPr>
                <w:webHidden/>
              </w:rPr>
              <w:tab/>
            </w:r>
            <w:r w:rsidR="00AF6DAA">
              <w:rPr>
                <w:webHidden/>
              </w:rPr>
              <w:fldChar w:fldCharType="begin"/>
            </w:r>
            <w:r w:rsidR="00AF6DAA">
              <w:rPr>
                <w:webHidden/>
              </w:rPr>
              <w:instrText xml:space="preserve"> PAGEREF _Toc116313309 \h </w:instrText>
            </w:r>
            <w:r w:rsidR="00AF6DAA">
              <w:rPr>
                <w:webHidden/>
              </w:rPr>
            </w:r>
            <w:r w:rsidR="00AF6DAA">
              <w:rPr>
                <w:webHidden/>
              </w:rPr>
              <w:fldChar w:fldCharType="separate"/>
            </w:r>
            <w:r w:rsidR="003C06A9">
              <w:rPr>
                <w:webHidden/>
              </w:rPr>
              <w:t>11</w:t>
            </w:r>
            <w:r w:rsidR="00AF6DAA">
              <w:rPr>
                <w:webHidden/>
              </w:rPr>
              <w:fldChar w:fldCharType="end"/>
            </w:r>
          </w:hyperlink>
        </w:p>
        <w:p w14:paraId="2917562A" w14:textId="598A5315" w:rsidR="00AF6DAA" w:rsidRDefault="00D67C18">
          <w:pPr>
            <w:pStyle w:val="Sumrio2"/>
            <w:rPr>
              <w:rFonts w:asciiTheme="minorHAnsi" w:eastAsiaTheme="minorEastAsia" w:hAnsiTheme="minorHAnsi"/>
              <w:color w:val="auto"/>
              <w:lang w:eastAsia="pt-BR"/>
            </w:rPr>
          </w:pPr>
          <w:hyperlink w:anchor="_Toc116313310" w:history="1">
            <w:r w:rsidR="00AF6DAA" w:rsidRPr="00C83026">
              <w:rPr>
                <w:rStyle w:val="Hyperlink"/>
              </w:rPr>
              <w:t>REGRAS GERAIS</w:t>
            </w:r>
            <w:r w:rsidR="00AF6DAA">
              <w:rPr>
                <w:webHidden/>
              </w:rPr>
              <w:tab/>
            </w:r>
            <w:r w:rsidR="00AF6DAA">
              <w:rPr>
                <w:webHidden/>
              </w:rPr>
              <w:fldChar w:fldCharType="begin"/>
            </w:r>
            <w:r w:rsidR="00AF6DAA">
              <w:rPr>
                <w:webHidden/>
              </w:rPr>
              <w:instrText xml:space="preserve"> PAGEREF _Toc116313310 \h </w:instrText>
            </w:r>
            <w:r w:rsidR="00AF6DAA">
              <w:rPr>
                <w:webHidden/>
              </w:rPr>
            </w:r>
            <w:r w:rsidR="00AF6DAA">
              <w:rPr>
                <w:webHidden/>
              </w:rPr>
              <w:fldChar w:fldCharType="separate"/>
            </w:r>
            <w:r w:rsidR="003C06A9">
              <w:rPr>
                <w:webHidden/>
              </w:rPr>
              <w:t>12</w:t>
            </w:r>
            <w:r w:rsidR="00AF6DAA">
              <w:rPr>
                <w:webHidden/>
              </w:rPr>
              <w:fldChar w:fldCharType="end"/>
            </w:r>
          </w:hyperlink>
        </w:p>
        <w:p w14:paraId="7F516365" w14:textId="299F1BC9" w:rsidR="00AF6DAA" w:rsidRDefault="00D67C18">
          <w:pPr>
            <w:pStyle w:val="Sumrio2"/>
            <w:rPr>
              <w:rFonts w:asciiTheme="minorHAnsi" w:eastAsiaTheme="minorEastAsia" w:hAnsiTheme="minorHAnsi"/>
              <w:color w:val="auto"/>
              <w:lang w:eastAsia="pt-BR"/>
            </w:rPr>
          </w:pPr>
          <w:hyperlink w:anchor="_Toc116313311" w:history="1">
            <w:r w:rsidR="00AF6DAA" w:rsidRPr="00C83026">
              <w:rPr>
                <w:rStyle w:val="Hyperlink"/>
              </w:rPr>
              <w:t>REGIMENTO INTERNO DA ESPECIALIZAÇÃO EM MEDICINA INTENSIVA</w:t>
            </w:r>
            <w:r w:rsidR="00AF6DAA">
              <w:rPr>
                <w:webHidden/>
              </w:rPr>
              <w:tab/>
            </w:r>
            <w:r w:rsidR="00AF6DAA">
              <w:rPr>
                <w:webHidden/>
              </w:rPr>
              <w:fldChar w:fldCharType="begin"/>
            </w:r>
            <w:r w:rsidR="00AF6DAA">
              <w:rPr>
                <w:webHidden/>
              </w:rPr>
              <w:instrText xml:space="preserve"> PAGEREF _Toc116313311 \h </w:instrText>
            </w:r>
            <w:r w:rsidR="00AF6DAA">
              <w:rPr>
                <w:webHidden/>
              </w:rPr>
            </w:r>
            <w:r w:rsidR="00AF6DAA">
              <w:rPr>
                <w:webHidden/>
              </w:rPr>
              <w:fldChar w:fldCharType="separate"/>
            </w:r>
            <w:r w:rsidR="003C06A9">
              <w:rPr>
                <w:webHidden/>
              </w:rPr>
              <w:t>14</w:t>
            </w:r>
            <w:r w:rsidR="00AF6DAA">
              <w:rPr>
                <w:webHidden/>
              </w:rPr>
              <w:fldChar w:fldCharType="end"/>
            </w:r>
          </w:hyperlink>
        </w:p>
        <w:p w14:paraId="0E2EE225" w14:textId="705F073C" w:rsidR="00341E4B" w:rsidRDefault="00341E4B">
          <w:r w:rsidRPr="00341E4B">
            <w:rPr>
              <w:rFonts w:ascii="Roboto" w:hAnsi="Roboto"/>
              <w:b/>
              <w:bCs/>
              <w:color w:val="00777D"/>
            </w:rPr>
            <w:fldChar w:fldCharType="end"/>
          </w:r>
        </w:p>
      </w:sdtContent>
    </w:sdt>
    <w:p w14:paraId="28F0A90C" w14:textId="77777777" w:rsidR="006567EB" w:rsidRDefault="006567EB" w:rsidP="000349E7">
      <w:pPr>
        <w:rPr>
          <w:rFonts w:ascii="Roboto" w:eastAsia="Times New Roman" w:hAnsi="Roboto" w:cs="Times New Roman"/>
          <w:b/>
          <w:color w:val="00777D"/>
          <w:sz w:val="36"/>
          <w:lang w:eastAsia="pt-BR"/>
        </w:rPr>
      </w:pPr>
    </w:p>
    <w:p w14:paraId="06081800" w14:textId="463D42A2" w:rsidR="00330898" w:rsidRDefault="00341E4B" w:rsidP="00341E4B">
      <w:pPr>
        <w:tabs>
          <w:tab w:val="left" w:pos="2475"/>
        </w:tabs>
        <w:rPr>
          <w:rFonts w:ascii="Roboto" w:eastAsia="Times New Roman" w:hAnsi="Roboto" w:cs="Times New Roman"/>
          <w:b/>
          <w:color w:val="00777D"/>
          <w:sz w:val="36"/>
          <w:lang w:eastAsia="pt-BR"/>
        </w:rPr>
      </w:pPr>
      <w:r>
        <w:rPr>
          <w:rFonts w:ascii="Roboto" w:eastAsia="Times New Roman" w:hAnsi="Roboto" w:cs="Times New Roman"/>
          <w:b/>
          <w:color w:val="00777D"/>
          <w:sz w:val="36"/>
          <w:lang w:eastAsia="pt-BR"/>
        </w:rPr>
        <w:tab/>
      </w:r>
    </w:p>
    <w:p w14:paraId="6FE5330A" w14:textId="77777777" w:rsidR="00330898" w:rsidRDefault="00330898" w:rsidP="000349E7">
      <w:pPr>
        <w:rPr>
          <w:rFonts w:ascii="Roboto" w:eastAsia="Times New Roman" w:hAnsi="Roboto" w:cs="Times New Roman"/>
          <w:b/>
          <w:color w:val="00777D"/>
          <w:sz w:val="36"/>
          <w:lang w:eastAsia="pt-BR"/>
        </w:rPr>
      </w:pPr>
    </w:p>
    <w:p w14:paraId="090E8125" w14:textId="77777777" w:rsidR="005B5932" w:rsidRDefault="005B5932" w:rsidP="000349E7">
      <w:pPr>
        <w:rPr>
          <w:rFonts w:ascii="Roboto" w:eastAsia="Times New Roman" w:hAnsi="Roboto" w:cs="Times New Roman"/>
          <w:b/>
          <w:color w:val="00777D"/>
          <w:sz w:val="36"/>
          <w:lang w:eastAsia="pt-BR"/>
        </w:rPr>
      </w:pPr>
    </w:p>
    <w:p w14:paraId="3603DF49" w14:textId="77777777" w:rsidR="005B5932" w:rsidRDefault="005B5932" w:rsidP="000349E7">
      <w:pPr>
        <w:rPr>
          <w:rFonts w:ascii="Roboto" w:eastAsia="Times New Roman" w:hAnsi="Roboto" w:cs="Times New Roman"/>
          <w:b/>
          <w:color w:val="00777D"/>
          <w:sz w:val="36"/>
          <w:lang w:eastAsia="pt-BR"/>
        </w:rPr>
      </w:pPr>
    </w:p>
    <w:p w14:paraId="64A4E348" w14:textId="77777777" w:rsidR="005B5932" w:rsidRDefault="005B5932" w:rsidP="000349E7">
      <w:pPr>
        <w:rPr>
          <w:rFonts w:ascii="Roboto" w:eastAsia="Times New Roman" w:hAnsi="Roboto" w:cs="Times New Roman"/>
          <w:b/>
          <w:color w:val="00777D"/>
          <w:sz w:val="36"/>
          <w:lang w:eastAsia="pt-BR"/>
        </w:rPr>
        <w:sectPr w:rsidR="005B5932" w:rsidSect="005B5932">
          <w:footerReference w:type="default" r:id="rId15"/>
          <w:pgSz w:w="11906" w:h="16838"/>
          <w:pgMar w:top="992" w:right="709" w:bottom="709" w:left="1134" w:header="0" w:footer="0" w:gutter="0"/>
          <w:pgNumType w:fmt="lowerRoman" w:start="1"/>
          <w:cols w:space="708"/>
          <w:docGrid w:linePitch="360"/>
        </w:sectPr>
      </w:pPr>
    </w:p>
    <w:p w14:paraId="206DD3D6" w14:textId="77777777" w:rsidR="005B5932" w:rsidRDefault="005B5932" w:rsidP="000349E7">
      <w:pPr>
        <w:rPr>
          <w:rFonts w:ascii="Roboto" w:eastAsia="Times New Roman" w:hAnsi="Roboto" w:cs="Times New Roman"/>
          <w:b/>
          <w:color w:val="00777D"/>
          <w:sz w:val="36"/>
          <w:lang w:eastAsia="pt-BR"/>
        </w:rPr>
      </w:pPr>
    </w:p>
    <w:p w14:paraId="6466A6C8" w14:textId="4D99CD82" w:rsidR="000349E7" w:rsidRPr="005B5932" w:rsidRDefault="00354E36" w:rsidP="005B5932">
      <w:pPr>
        <w:pStyle w:val="Ttulo1"/>
      </w:pPr>
      <w:bookmarkStart w:id="0" w:name="_Toc116313293"/>
      <w:r w:rsidRPr="005B5932">
        <w:t>INTRODUÇÃO</w:t>
      </w:r>
      <w:bookmarkEnd w:id="0"/>
    </w:p>
    <w:p w14:paraId="53E835AA" w14:textId="01A04D21" w:rsidR="00850DE7" w:rsidRDefault="00850DE7" w:rsidP="000349E7">
      <w:pPr>
        <w:rPr>
          <w:rFonts w:ascii="Roboto" w:hAnsi="Roboto"/>
          <w:sz w:val="24"/>
          <w:szCs w:val="24"/>
        </w:rPr>
      </w:pPr>
    </w:p>
    <w:p w14:paraId="7DBB8F8D" w14:textId="77777777" w:rsidR="00F0055D" w:rsidRDefault="00F0055D" w:rsidP="000349E7">
      <w:pPr>
        <w:rPr>
          <w:rFonts w:ascii="Roboto" w:hAnsi="Roboto"/>
          <w:sz w:val="24"/>
          <w:szCs w:val="24"/>
        </w:rPr>
      </w:pPr>
    </w:p>
    <w:p w14:paraId="511924EA" w14:textId="7FE50AC9" w:rsidR="000349E7" w:rsidRPr="00850DE7" w:rsidRDefault="00354E36" w:rsidP="000349E7">
      <w:pPr>
        <w:rPr>
          <w:rFonts w:ascii="Roboto" w:hAnsi="Roboto"/>
          <w:color w:val="F38F6C"/>
          <w:sz w:val="24"/>
          <w:szCs w:val="24"/>
        </w:rPr>
      </w:pPr>
      <w:proofErr w:type="gramStart"/>
      <w:r>
        <w:rPr>
          <w:rFonts w:ascii="Roboto" w:hAnsi="Roboto"/>
          <w:color w:val="F38F6C"/>
          <w:sz w:val="24"/>
          <w:szCs w:val="24"/>
        </w:rPr>
        <w:t>CARO ESPECIALIZANDO</w:t>
      </w:r>
      <w:proofErr w:type="gramEnd"/>
      <w:r>
        <w:rPr>
          <w:rFonts w:ascii="Roboto" w:hAnsi="Roboto"/>
          <w:color w:val="F38F6C"/>
          <w:sz w:val="24"/>
          <w:szCs w:val="24"/>
        </w:rPr>
        <w:t xml:space="preserve">, SEJA </w:t>
      </w:r>
      <w:r w:rsidR="006D3FA8" w:rsidRPr="00850DE7">
        <w:rPr>
          <w:rFonts w:ascii="Roboto" w:hAnsi="Roboto"/>
          <w:color w:val="F38F6C"/>
          <w:sz w:val="24"/>
          <w:szCs w:val="24"/>
        </w:rPr>
        <w:t>BEM-VINDO</w:t>
      </w:r>
      <w:r w:rsidR="000349E7" w:rsidRPr="00850DE7">
        <w:rPr>
          <w:rFonts w:ascii="Roboto" w:hAnsi="Roboto"/>
          <w:color w:val="F38F6C"/>
          <w:sz w:val="24"/>
          <w:szCs w:val="24"/>
        </w:rPr>
        <w:t>!</w:t>
      </w:r>
    </w:p>
    <w:p w14:paraId="0E217AFB" w14:textId="77777777" w:rsidR="00354E36" w:rsidRPr="00354E36" w:rsidRDefault="00354E36" w:rsidP="00354E36">
      <w:pPr>
        <w:jc w:val="both"/>
        <w:rPr>
          <w:rFonts w:ascii="Roboto" w:hAnsi="Roboto"/>
          <w:sz w:val="24"/>
          <w:szCs w:val="24"/>
        </w:rPr>
      </w:pPr>
    </w:p>
    <w:p w14:paraId="5C719069" w14:textId="19E598A4" w:rsidR="00354E36" w:rsidRDefault="00354E36" w:rsidP="00354E36">
      <w:pPr>
        <w:jc w:val="both"/>
        <w:rPr>
          <w:rFonts w:ascii="Roboto" w:hAnsi="Roboto"/>
          <w:sz w:val="24"/>
          <w:szCs w:val="24"/>
        </w:rPr>
      </w:pPr>
      <w:r>
        <w:rPr>
          <w:rFonts w:ascii="Roboto" w:hAnsi="Roboto"/>
          <w:noProof/>
          <w:sz w:val="24"/>
          <w:szCs w:val="24"/>
        </w:rPr>
        <mc:AlternateContent>
          <mc:Choice Requires="wps">
            <w:drawing>
              <wp:anchor distT="0" distB="0" distL="114300" distR="114300" simplePos="0" relativeHeight="251661312" behindDoc="0" locked="0" layoutInCell="1" allowOverlap="1" wp14:anchorId="32B33698" wp14:editId="326DD87F">
                <wp:simplePos x="0" y="0"/>
                <wp:positionH relativeFrom="page">
                  <wp:align>right</wp:align>
                </wp:positionH>
                <wp:positionV relativeFrom="paragraph">
                  <wp:posOffset>14721</wp:posOffset>
                </wp:positionV>
                <wp:extent cx="5890161" cy="914400"/>
                <wp:effectExtent l="0" t="0" r="0" b="0"/>
                <wp:wrapNone/>
                <wp:docPr id="71" name="Retângulo 71"/>
                <wp:cNvGraphicFramePr/>
                <a:graphic xmlns:a="http://schemas.openxmlformats.org/drawingml/2006/main">
                  <a:graphicData uri="http://schemas.microsoft.com/office/word/2010/wordprocessingShape">
                    <wps:wsp>
                      <wps:cNvSpPr/>
                      <wps:spPr>
                        <a:xfrm>
                          <a:off x="0" y="0"/>
                          <a:ext cx="5890161" cy="914400"/>
                        </a:xfrm>
                        <a:prstGeom prst="rect">
                          <a:avLst/>
                        </a:prstGeom>
                        <a:solidFill>
                          <a:srgbClr val="F38F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649B92" w14:textId="6F028713" w:rsidR="00354E36" w:rsidRPr="00B813C0" w:rsidRDefault="00354E36" w:rsidP="00B813C0">
                            <w:pPr>
                              <w:ind w:right="453"/>
                              <w:jc w:val="center"/>
                              <w:rPr>
                                <w:color w:val="00484C"/>
                                <w:sz w:val="24"/>
                                <w:szCs w:val="24"/>
                              </w:rPr>
                            </w:pPr>
                            <w:r w:rsidRPr="00B813C0">
                              <w:rPr>
                                <w:rFonts w:ascii="Roboto" w:hAnsi="Roboto"/>
                                <w:color w:val="00484C"/>
                                <w:sz w:val="28"/>
                                <w:szCs w:val="28"/>
                              </w:rPr>
                              <w:t xml:space="preserve">“Além de formar médicos intensivistas, </w:t>
                            </w:r>
                            <w:r w:rsidR="00B813C0" w:rsidRPr="00B813C0">
                              <w:rPr>
                                <w:rFonts w:ascii="Roboto" w:hAnsi="Roboto"/>
                                <w:color w:val="00484C"/>
                                <w:sz w:val="28"/>
                                <w:szCs w:val="28"/>
                              </w:rPr>
                              <w:t>o CEPETI constrói</w:t>
                            </w:r>
                            <w:r w:rsidRPr="00B813C0">
                              <w:rPr>
                                <w:rFonts w:ascii="Roboto" w:hAnsi="Roboto"/>
                                <w:color w:val="00484C"/>
                                <w:sz w:val="28"/>
                                <w:szCs w:val="28"/>
                              </w:rPr>
                              <w:t xml:space="preserve"> através da Saúde e Educação de qualidade</w:t>
                            </w:r>
                            <w:r w:rsidR="00B813C0" w:rsidRPr="00B813C0">
                              <w:rPr>
                                <w:rFonts w:ascii="Roboto" w:hAnsi="Roboto"/>
                                <w:color w:val="00484C"/>
                                <w:sz w:val="28"/>
                                <w:szCs w:val="28"/>
                              </w:rPr>
                              <w:t>,</w:t>
                            </w:r>
                            <w:r w:rsidRPr="00B813C0">
                              <w:rPr>
                                <w:rFonts w:ascii="Roboto" w:hAnsi="Roboto"/>
                                <w:color w:val="00484C"/>
                                <w:sz w:val="28"/>
                                <w:szCs w:val="28"/>
                              </w:rPr>
                              <w:t xml:space="preserve"> </w:t>
                            </w:r>
                            <w:r w:rsidRPr="00B813C0">
                              <w:rPr>
                                <w:rFonts w:ascii="Roboto" w:hAnsi="Roboto"/>
                                <w:b/>
                                <w:bCs/>
                                <w:color w:val="00484C"/>
                                <w:sz w:val="28"/>
                                <w:szCs w:val="28"/>
                              </w:rPr>
                              <w:t>Líderes em Medicina Intensiva.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B33698" id="Retângulo 71" o:spid="_x0000_s1026" style="position:absolute;left:0;text-align:left;margin-left:412.6pt;margin-top:1.15pt;width:463.8pt;height:1in;z-index:251661312;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" fillcolor="#f38f6c" stroked="f" strokeweight="1pt">
                <v:textbox>
                  <w:txbxContent>
                    <w:p w14:paraId="66649B92" w14:textId="6F028713" w:rsidR="00354E36" w:rsidRPr="00B813C0" w:rsidRDefault="00354E36" w:rsidP="00B813C0">
                      <w:pPr>
                        <w:ind w:right="453"/>
                        <w:jc w:val="center"/>
                        <w:rPr>
                          <w:color w:val="00484C"/>
                          <w:sz w:val="24"/>
                          <w:szCs w:val="24"/>
                        </w:rPr>
                      </w:pPr>
                      <w:r w:rsidRPr="00B813C0">
                        <w:rPr>
                          <w:rFonts w:ascii="Roboto" w:hAnsi="Roboto"/>
                          <w:color w:val="00484C"/>
                          <w:sz w:val="28"/>
                          <w:szCs w:val="28"/>
                        </w:rPr>
                        <w:t xml:space="preserve">“Além de formar médicos intensivistas, </w:t>
                      </w:r>
                      <w:r w:rsidR="00B813C0" w:rsidRPr="00B813C0">
                        <w:rPr>
                          <w:rFonts w:ascii="Roboto" w:hAnsi="Roboto"/>
                          <w:color w:val="00484C"/>
                          <w:sz w:val="28"/>
                          <w:szCs w:val="28"/>
                        </w:rPr>
                        <w:t>o CEPETI constrói</w:t>
                      </w:r>
                      <w:r w:rsidRPr="00B813C0">
                        <w:rPr>
                          <w:rFonts w:ascii="Roboto" w:hAnsi="Roboto"/>
                          <w:color w:val="00484C"/>
                          <w:sz w:val="28"/>
                          <w:szCs w:val="28"/>
                        </w:rPr>
                        <w:t xml:space="preserve"> através da Saúde e Educação de qualidade</w:t>
                      </w:r>
                      <w:r w:rsidR="00B813C0" w:rsidRPr="00B813C0">
                        <w:rPr>
                          <w:rFonts w:ascii="Roboto" w:hAnsi="Roboto"/>
                          <w:color w:val="00484C"/>
                          <w:sz w:val="28"/>
                          <w:szCs w:val="28"/>
                        </w:rPr>
                        <w:t>,</w:t>
                      </w:r>
                      <w:r w:rsidRPr="00B813C0">
                        <w:rPr>
                          <w:rFonts w:ascii="Roboto" w:hAnsi="Roboto"/>
                          <w:color w:val="00484C"/>
                          <w:sz w:val="28"/>
                          <w:szCs w:val="28"/>
                        </w:rPr>
                        <w:t xml:space="preserve"> </w:t>
                      </w:r>
                      <w:r w:rsidRPr="00B813C0">
                        <w:rPr>
                          <w:rFonts w:ascii="Roboto" w:hAnsi="Roboto"/>
                          <w:b/>
                          <w:bCs/>
                          <w:color w:val="00484C"/>
                          <w:sz w:val="28"/>
                          <w:szCs w:val="28"/>
                        </w:rPr>
                        <w:t>Líderes em Medicina Intensiva.</w:t>
                      </w:r>
                    </w:p>
                  </w:txbxContent>
                </v:textbox>
                <w10:wrap anchorx="page"/>
              </v:rect>
            </w:pict>
          </mc:Fallback>
        </mc:AlternateContent>
      </w:r>
    </w:p>
    <w:p w14:paraId="0EE4E975" w14:textId="4927E0BD" w:rsidR="00354E36" w:rsidRDefault="00354E36" w:rsidP="00354E36">
      <w:pPr>
        <w:jc w:val="both"/>
        <w:rPr>
          <w:rFonts w:ascii="Roboto" w:hAnsi="Roboto"/>
          <w:sz w:val="24"/>
          <w:szCs w:val="24"/>
        </w:rPr>
      </w:pPr>
    </w:p>
    <w:p w14:paraId="78CFC473" w14:textId="77777777" w:rsidR="00354E36" w:rsidRDefault="00354E36" w:rsidP="00354E36">
      <w:pPr>
        <w:jc w:val="both"/>
        <w:rPr>
          <w:rFonts w:ascii="Roboto" w:hAnsi="Roboto"/>
          <w:sz w:val="24"/>
          <w:szCs w:val="24"/>
        </w:rPr>
      </w:pPr>
    </w:p>
    <w:p w14:paraId="6C5D4695" w14:textId="77777777" w:rsidR="00354E36" w:rsidRDefault="00354E36" w:rsidP="00354E36">
      <w:pPr>
        <w:jc w:val="both"/>
        <w:rPr>
          <w:rFonts w:ascii="Roboto" w:hAnsi="Roboto"/>
          <w:sz w:val="24"/>
          <w:szCs w:val="24"/>
        </w:rPr>
      </w:pPr>
    </w:p>
    <w:p w14:paraId="505636E5" w14:textId="77777777" w:rsidR="00354E36" w:rsidRDefault="00354E36" w:rsidP="00354E36">
      <w:pPr>
        <w:jc w:val="both"/>
        <w:rPr>
          <w:rFonts w:ascii="Roboto" w:hAnsi="Roboto"/>
          <w:sz w:val="24"/>
          <w:szCs w:val="24"/>
        </w:rPr>
      </w:pPr>
    </w:p>
    <w:p w14:paraId="3577B578" w14:textId="2C017E47" w:rsidR="00354E36" w:rsidRPr="00354E36" w:rsidRDefault="00354E36" w:rsidP="00354E36">
      <w:pPr>
        <w:jc w:val="both"/>
        <w:rPr>
          <w:rFonts w:ascii="Roboto" w:hAnsi="Roboto"/>
          <w:sz w:val="24"/>
          <w:szCs w:val="24"/>
        </w:rPr>
      </w:pPr>
      <w:r w:rsidRPr="00354E36">
        <w:rPr>
          <w:rFonts w:ascii="Roboto" w:hAnsi="Roboto"/>
          <w:sz w:val="24"/>
          <w:szCs w:val="24"/>
        </w:rPr>
        <w:t>A Medicina Intensiva assumiu, gradativamente, no Brasil e no mundo, a importância e a envergadura de uma especialidade médica. Além das exigências legais que norteiam esta mudança, deve existir, simultaneamente, um compromisso estreito com a qualidade do atendimento oferecido ao paciente gravemente enfermo.</w:t>
      </w:r>
    </w:p>
    <w:p w14:paraId="4C797E9B" w14:textId="77777777" w:rsidR="00354E36" w:rsidRPr="00354E36" w:rsidRDefault="00354E36" w:rsidP="00354E36">
      <w:pPr>
        <w:jc w:val="both"/>
        <w:rPr>
          <w:rFonts w:ascii="Roboto" w:hAnsi="Roboto"/>
          <w:sz w:val="24"/>
          <w:szCs w:val="24"/>
        </w:rPr>
      </w:pPr>
      <w:r w:rsidRPr="00354E36">
        <w:rPr>
          <w:rFonts w:ascii="Roboto" w:hAnsi="Roboto"/>
          <w:sz w:val="24"/>
          <w:szCs w:val="24"/>
        </w:rPr>
        <w:t>Nos últimos anos, observamos a criação de Programas de Especialização em Medicina Intensiva (</w:t>
      </w:r>
      <w:proofErr w:type="spellStart"/>
      <w:r w:rsidRPr="00354E36">
        <w:rPr>
          <w:rFonts w:ascii="Roboto" w:hAnsi="Roboto"/>
          <w:sz w:val="24"/>
          <w:szCs w:val="24"/>
        </w:rPr>
        <w:t>PEMIs</w:t>
      </w:r>
      <w:proofErr w:type="spellEnd"/>
      <w:r w:rsidRPr="00354E36">
        <w:rPr>
          <w:rFonts w:ascii="Roboto" w:hAnsi="Roboto"/>
          <w:sz w:val="24"/>
          <w:szCs w:val="24"/>
        </w:rPr>
        <w:t>) em diversos centros médicos reconhecidos de Medicina Intensiva, bem como a proliferação de cursos, congressos, jornadas e outros eventos e numa interação cada vez maior com centros internacionais de excelência. Devido ao grande avanço do conhecimento e a incorporação de novos recursos tecnológicos, ampliaram-se as capacidades diagnósticas e terapêuticas na assistência ao doente grave. Criou-se, assim, o cerne do conhecimento e do conjunto de habilidade e atitudes que caracterizam plenamente a especialidade Medicina Intensiva, e, consequentemente, a necessidade de formar médicos especialistas de boa qualidade através de cursos de especialização e/ou residência médica.</w:t>
      </w:r>
    </w:p>
    <w:p w14:paraId="37A061BE" w14:textId="3C4AB8A8" w:rsidR="00354E36" w:rsidRDefault="00354E36" w:rsidP="00354E36">
      <w:pPr>
        <w:jc w:val="both"/>
        <w:rPr>
          <w:rFonts w:ascii="Roboto" w:hAnsi="Roboto"/>
          <w:sz w:val="24"/>
          <w:szCs w:val="24"/>
        </w:rPr>
      </w:pPr>
      <w:r w:rsidRPr="00354E36">
        <w:rPr>
          <w:rFonts w:ascii="Roboto" w:hAnsi="Roboto"/>
          <w:sz w:val="24"/>
          <w:szCs w:val="24"/>
        </w:rPr>
        <w:t>O Programa de Especialização em Medicina Intensiva (PEMI) é credenciado pela Associação de Medicina Intensiva Brasileira (AMIB) e aplicado pelo CEPETI nas UTIs dos Hospitais descritos abaixo. A Residência Médica é credenciada pelo MEC e aplicado pelo CEPETI no Hospital do Trabalhador.</w:t>
      </w:r>
    </w:p>
    <w:p w14:paraId="199AC9E5" w14:textId="79C6DCDC" w:rsidR="00354E36" w:rsidRDefault="00354E36" w:rsidP="00354E36">
      <w:pPr>
        <w:jc w:val="both"/>
        <w:rPr>
          <w:rFonts w:ascii="Roboto" w:hAnsi="Roboto"/>
          <w:sz w:val="24"/>
          <w:szCs w:val="24"/>
        </w:rPr>
      </w:pPr>
      <w:r>
        <w:rPr>
          <w:rFonts w:ascii="Roboto" w:hAnsi="Roboto"/>
          <w:sz w:val="24"/>
          <w:szCs w:val="24"/>
        </w:rPr>
        <w:t>Temos como pressuposto, além de formar médicos intensivistas, construir através da Saúde e Educação de qualidade Líderes em Medicina Intensiva.</w:t>
      </w:r>
    </w:p>
    <w:p w14:paraId="1A36C212" w14:textId="77777777" w:rsidR="00354E36" w:rsidRDefault="00354E36" w:rsidP="00354E36">
      <w:pPr>
        <w:spacing w:after="0" w:line="240" w:lineRule="auto"/>
        <w:jc w:val="right"/>
        <w:rPr>
          <w:rFonts w:ascii="Roboto" w:hAnsi="Roboto"/>
          <w:color w:val="00777D"/>
          <w:sz w:val="24"/>
          <w:szCs w:val="24"/>
        </w:rPr>
      </w:pPr>
    </w:p>
    <w:p w14:paraId="7874F175" w14:textId="77777777" w:rsidR="00354E36" w:rsidRDefault="00354E36" w:rsidP="00354E36">
      <w:pPr>
        <w:spacing w:after="0" w:line="240" w:lineRule="auto"/>
        <w:jc w:val="right"/>
        <w:rPr>
          <w:rFonts w:ascii="Roboto" w:hAnsi="Roboto"/>
          <w:color w:val="00777D"/>
          <w:sz w:val="24"/>
          <w:szCs w:val="24"/>
        </w:rPr>
      </w:pPr>
    </w:p>
    <w:p w14:paraId="7571ADC2" w14:textId="41BFDC58" w:rsidR="000349E7" w:rsidRPr="00F0055D" w:rsidRDefault="00354E36" w:rsidP="00354E36">
      <w:pPr>
        <w:spacing w:after="0" w:line="240" w:lineRule="auto"/>
        <w:jc w:val="right"/>
        <w:rPr>
          <w:rFonts w:ascii="Roboto" w:hAnsi="Roboto"/>
          <w:color w:val="00777D"/>
          <w:sz w:val="24"/>
          <w:szCs w:val="24"/>
        </w:rPr>
      </w:pPr>
      <w:proofErr w:type="spellStart"/>
      <w:r>
        <w:rPr>
          <w:rFonts w:ascii="Roboto" w:hAnsi="Roboto"/>
          <w:color w:val="00777D"/>
          <w:sz w:val="24"/>
          <w:szCs w:val="24"/>
        </w:rPr>
        <w:t>Dr</w:t>
      </w:r>
      <w:proofErr w:type="spellEnd"/>
      <w:r>
        <w:rPr>
          <w:rFonts w:ascii="Roboto" w:hAnsi="Roboto"/>
          <w:color w:val="00777D"/>
          <w:sz w:val="24"/>
          <w:szCs w:val="24"/>
        </w:rPr>
        <w:t xml:space="preserve"> Álvaro </w:t>
      </w:r>
      <w:proofErr w:type="spellStart"/>
      <w:r>
        <w:rPr>
          <w:rFonts w:ascii="Roboto" w:hAnsi="Roboto"/>
          <w:color w:val="00777D"/>
          <w:sz w:val="24"/>
          <w:szCs w:val="24"/>
        </w:rPr>
        <w:t>Réa</w:t>
      </w:r>
      <w:proofErr w:type="spellEnd"/>
      <w:r>
        <w:rPr>
          <w:rFonts w:ascii="Roboto" w:hAnsi="Roboto"/>
          <w:color w:val="00777D"/>
          <w:sz w:val="24"/>
          <w:szCs w:val="24"/>
        </w:rPr>
        <w:t>-Neto</w:t>
      </w:r>
    </w:p>
    <w:p w14:paraId="067FC399" w14:textId="2C727036" w:rsidR="00D76419" w:rsidRPr="00850DE7" w:rsidRDefault="00354E36" w:rsidP="00354E36">
      <w:pPr>
        <w:jc w:val="right"/>
        <w:rPr>
          <w:rFonts w:ascii="Roboto" w:hAnsi="Roboto"/>
          <w:sz w:val="24"/>
          <w:szCs w:val="24"/>
        </w:rPr>
      </w:pPr>
      <w:r w:rsidRPr="00354E36">
        <w:rPr>
          <w:rFonts w:ascii="Roboto" w:hAnsi="Roboto"/>
          <w:color w:val="F38F6C"/>
          <w:sz w:val="24"/>
          <w:szCs w:val="24"/>
        </w:rPr>
        <w:t>Diretor Presidente do CEPETI</w:t>
      </w:r>
    </w:p>
    <w:p w14:paraId="2B3368DD" w14:textId="6E4AB76E" w:rsidR="00D76419" w:rsidRPr="00850DE7" w:rsidRDefault="00D76419" w:rsidP="000349E7">
      <w:pPr>
        <w:jc w:val="both"/>
        <w:rPr>
          <w:rFonts w:ascii="Roboto" w:hAnsi="Roboto"/>
          <w:sz w:val="24"/>
          <w:szCs w:val="24"/>
        </w:rPr>
      </w:pPr>
    </w:p>
    <w:p w14:paraId="436BEC4C" w14:textId="1E550AD6" w:rsidR="00D76419" w:rsidRPr="00850DE7" w:rsidRDefault="00D76419" w:rsidP="000349E7">
      <w:pPr>
        <w:jc w:val="both"/>
        <w:rPr>
          <w:rFonts w:ascii="Roboto" w:hAnsi="Roboto"/>
          <w:sz w:val="24"/>
          <w:szCs w:val="24"/>
        </w:rPr>
      </w:pPr>
    </w:p>
    <w:p w14:paraId="3F8D6472" w14:textId="2E5345CD" w:rsidR="00D76419" w:rsidRPr="00850DE7" w:rsidRDefault="00D76419" w:rsidP="000349E7">
      <w:pPr>
        <w:jc w:val="both"/>
        <w:rPr>
          <w:rFonts w:ascii="Roboto" w:hAnsi="Roboto"/>
          <w:sz w:val="24"/>
          <w:szCs w:val="24"/>
        </w:rPr>
      </w:pPr>
    </w:p>
    <w:p w14:paraId="497AC993" w14:textId="77777777" w:rsidR="00330898" w:rsidRDefault="00330898" w:rsidP="000349E7">
      <w:pPr>
        <w:jc w:val="both"/>
        <w:rPr>
          <w:rFonts w:ascii="Roboto" w:hAnsi="Roboto"/>
          <w:sz w:val="24"/>
          <w:szCs w:val="24"/>
        </w:rPr>
        <w:sectPr w:rsidR="00330898" w:rsidSect="005B5932">
          <w:footerReference w:type="default" r:id="rId16"/>
          <w:pgSz w:w="11906" w:h="16838"/>
          <w:pgMar w:top="992" w:right="709" w:bottom="709" w:left="1134" w:header="0" w:footer="0" w:gutter="0"/>
          <w:pgNumType w:fmt="lowerRoman" w:start="1"/>
          <w:cols w:space="708"/>
          <w:docGrid w:linePitch="360"/>
        </w:sectPr>
      </w:pPr>
    </w:p>
    <w:p w14:paraId="62E476F9" w14:textId="77777777" w:rsidR="00B813C0" w:rsidRDefault="00B813C0" w:rsidP="005B5932">
      <w:pPr>
        <w:pStyle w:val="Ttulo1"/>
      </w:pPr>
    </w:p>
    <w:p w14:paraId="784CF640" w14:textId="3FF75807" w:rsidR="00D76419" w:rsidRPr="00627938" w:rsidRDefault="00B813C0" w:rsidP="005B5932">
      <w:pPr>
        <w:pStyle w:val="Ttulo1"/>
      </w:pPr>
      <w:bookmarkStart w:id="1" w:name="_Toc116313294"/>
      <w:r>
        <w:t>QUEM SOMOS</w:t>
      </w:r>
      <w:bookmarkEnd w:id="1"/>
    </w:p>
    <w:p w14:paraId="0272E924" w14:textId="0D66B41E" w:rsidR="00D76419" w:rsidRPr="00850DE7" w:rsidRDefault="00D76419" w:rsidP="000349E7">
      <w:pPr>
        <w:jc w:val="both"/>
        <w:rPr>
          <w:rFonts w:ascii="Roboto" w:hAnsi="Roboto"/>
          <w:sz w:val="24"/>
          <w:szCs w:val="24"/>
        </w:rPr>
      </w:pPr>
    </w:p>
    <w:p w14:paraId="0328B7CA" w14:textId="77777777" w:rsidR="00B813C0" w:rsidRPr="00B813C0" w:rsidRDefault="00D76419" w:rsidP="00B813C0">
      <w:pPr>
        <w:jc w:val="both"/>
        <w:rPr>
          <w:rFonts w:ascii="Roboto" w:hAnsi="Roboto"/>
          <w:color w:val="3B3838" w:themeColor="background2" w:themeShade="40"/>
          <w:sz w:val="24"/>
          <w:szCs w:val="24"/>
        </w:rPr>
      </w:pPr>
      <w:r w:rsidRPr="00627938">
        <w:rPr>
          <w:rFonts w:ascii="Roboto" w:hAnsi="Roboto"/>
          <w:color w:val="3B3838" w:themeColor="background2" w:themeShade="40"/>
          <w:sz w:val="24"/>
          <w:szCs w:val="24"/>
        </w:rPr>
        <w:tab/>
      </w:r>
      <w:r w:rsidR="00B813C0" w:rsidRPr="00B813C0">
        <w:rPr>
          <w:rFonts w:ascii="Roboto" w:hAnsi="Roboto"/>
          <w:color w:val="3B3838" w:themeColor="background2" w:themeShade="40"/>
          <w:sz w:val="24"/>
          <w:szCs w:val="24"/>
        </w:rPr>
        <w:t>O CEPETI (Centro de Estudos e Pesquisa em Emergências Médicas e Terapia Intensiva), desde 1999, atua no aprimoramento educacional e científico na área de medicina intensiva. Através de constante atualização, prestamos um atendimento humanizado, ético, assertivo e com excelência em resultados.</w:t>
      </w:r>
    </w:p>
    <w:p w14:paraId="0CCA48BF" w14:textId="0EF8E654" w:rsidR="00D76419" w:rsidRDefault="00B813C0" w:rsidP="00B813C0">
      <w:pPr>
        <w:ind w:firstLine="708"/>
        <w:jc w:val="both"/>
        <w:rPr>
          <w:rFonts w:ascii="Roboto" w:hAnsi="Roboto"/>
          <w:color w:val="3B3838" w:themeColor="background2" w:themeShade="40"/>
          <w:sz w:val="24"/>
          <w:szCs w:val="24"/>
        </w:rPr>
      </w:pPr>
      <w:r w:rsidRPr="00B813C0">
        <w:rPr>
          <w:rFonts w:ascii="Roboto" w:hAnsi="Roboto"/>
          <w:color w:val="3B3838" w:themeColor="background2" w:themeShade="40"/>
          <w:sz w:val="24"/>
          <w:szCs w:val="24"/>
        </w:rPr>
        <w:t>Com foco em atender e estudar o paciente crítico tendo em vista sempre a qualidade e segurança assistencial, exercendo, sempre, as melhores práticas.</w:t>
      </w:r>
    </w:p>
    <w:p w14:paraId="7DA8D990" w14:textId="3BF15173" w:rsidR="00B813C0" w:rsidRDefault="00B813C0" w:rsidP="00B813C0">
      <w:pPr>
        <w:ind w:firstLine="708"/>
        <w:jc w:val="both"/>
        <w:rPr>
          <w:rFonts w:ascii="Roboto" w:hAnsi="Roboto"/>
          <w:sz w:val="24"/>
          <w:szCs w:val="24"/>
        </w:rPr>
      </w:pPr>
    </w:p>
    <w:p w14:paraId="33CE7940" w14:textId="77777777" w:rsidR="00B813C0" w:rsidRPr="005B5932" w:rsidRDefault="00B813C0" w:rsidP="00B813C0">
      <w:pPr>
        <w:ind w:firstLine="708"/>
        <w:jc w:val="both"/>
        <w:rPr>
          <w:rFonts w:ascii="Roboto" w:hAnsi="Roboto"/>
          <w:b/>
          <w:bCs/>
          <w:sz w:val="24"/>
          <w:szCs w:val="24"/>
        </w:rPr>
      </w:pPr>
    </w:p>
    <w:p w14:paraId="381A6225" w14:textId="2AB6C5F5" w:rsidR="00D76419" w:rsidRPr="005B5932" w:rsidRDefault="00B813C0" w:rsidP="005B5932">
      <w:pPr>
        <w:pStyle w:val="Ttulo2"/>
      </w:pPr>
      <w:bookmarkStart w:id="2" w:name="_Toc116313295"/>
      <w:r w:rsidRPr="005B5932">
        <w:t>OBJETIVO DO CEPETI</w:t>
      </w:r>
      <w:bookmarkEnd w:id="2"/>
    </w:p>
    <w:p w14:paraId="28C7FCD1" w14:textId="16F3F168" w:rsidR="00B813C0" w:rsidRPr="00B813C0" w:rsidRDefault="00D76419" w:rsidP="00B813C0">
      <w:pPr>
        <w:jc w:val="both"/>
        <w:rPr>
          <w:rFonts w:ascii="Roboto" w:hAnsi="Roboto"/>
          <w:color w:val="3B3838" w:themeColor="background2" w:themeShade="40"/>
          <w:sz w:val="24"/>
          <w:szCs w:val="24"/>
        </w:rPr>
      </w:pPr>
      <w:r w:rsidRPr="00627938">
        <w:rPr>
          <w:rFonts w:ascii="Roboto" w:hAnsi="Roboto"/>
          <w:color w:val="3B3838" w:themeColor="background2" w:themeShade="40"/>
          <w:sz w:val="24"/>
          <w:szCs w:val="24"/>
        </w:rPr>
        <w:tab/>
      </w:r>
    </w:p>
    <w:p w14:paraId="1B3AB106" w14:textId="77777777" w:rsidR="00B813C0" w:rsidRPr="00B813C0" w:rsidRDefault="00B813C0" w:rsidP="00B813C0">
      <w:pPr>
        <w:pStyle w:val="PargrafodaLista"/>
        <w:numPr>
          <w:ilvl w:val="0"/>
          <w:numId w:val="7"/>
        </w:numPr>
        <w:ind w:left="1418"/>
        <w:jc w:val="both"/>
        <w:rPr>
          <w:rFonts w:ascii="Roboto" w:hAnsi="Roboto"/>
          <w:color w:val="3B3838" w:themeColor="background2" w:themeShade="40"/>
          <w:sz w:val="24"/>
          <w:szCs w:val="24"/>
        </w:rPr>
      </w:pPr>
      <w:r w:rsidRPr="00B813C0">
        <w:rPr>
          <w:rFonts w:ascii="Roboto" w:hAnsi="Roboto"/>
          <w:color w:val="3B3838" w:themeColor="background2" w:themeShade="40"/>
          <w:sz w:val="24"/>
          <w:szCs w:val="24"/>
        </w:rPr>
        <w:t>Colaborar com a boa prática de Terapia Intensiva;</w:t>
      </w:r>
    </w:p>
    <w:p w14:paraId="3B154F9B" w14:textId="77777777" w:rsidR="00B813C0" w:rsidRPr="00B813C0" w:rsidRDefault="00B813C0" w:rsidP="00B813C0">
      <w:pPr>
        <w:pStyle w:val="PargrafodaLista"/>
        <w:numPr>
          <w:ilvl w:val="0"/>
          <w:numId w:val="7"/>
        </w:numPr>
        <w:ind w:left="1418"/>
        <w:jc w:val="both"/>
        <w:rPr>
          <w:rFonts w:ascii="Roboto" w:hAnsi="Roboto"/>
          <w:color w:val="3B3838" w:themeColor="background2" w:themeShade="40"/>
          <w:sz w:val="24"/>
          <w:szCs w:val="24"/>
        </w:rPr>
      </w:pPr>
      <w:r w:rsidRPr="00B813C0">
        <w:rPr>
          <w:rFonts w:ascii="Roboto" w:hAnsi="Roboto"/>
          <w:color w:val="3B3838" w:themeColor="background2" w:themeShade="40"/>
          <w:sz w:val="24"/>
          <w:szCs w:val="24"/>
        </w:rPr>
        <w:t>Aprimorar o desempenho de todos os profissionais envolvidos direta e indiretamente em UTI (médicos e equipe multidisciplinar);</w:t>
      </w:r>
    </w:p>
    <w:p w14:paraId="61287A81" w14:textId="77777777" w:rsidR="00B813C0" w:rsidRPr="00B813C0" w:rsidRDefault="00B813C0" w:rsidP="00B813C0">
      <w:pPr>
        <w:pStyle w:val="PargrafodaLista"/>
        <w:numPr>
          <w:ilvl w:val="0"/>
          <w:numId w:val="7"/>
        </w:numPr>
        <w:ind w:left="1418"/>
        <w:jc w:val="both"/>
        <w:rPr>
          <w:rFonts w:ascii="Roboto" w:hAnsi="Roboto"/>
          <w:color w:val="3B3838" w:themeColor="background2" w:themeShade="40"/>
          <w:sz w:val="24"/>
          <w:szCs w:val="24"/>
        </w:rPr>
      </w:pPr>
      <w:r w:rsidRPr="00B813C0">
        <w:rPr>
          <w:rFonts w:ascii="Roboto" w:hAnsi="Roboto"/>
          <w:color w:val="3B3838" w:themeColor="background2" w:themeShade="40"/>
          <w:sz w:val="24"/>
          <w:szCs w:val="24"/>
        </w:rPr>
        <w:t>Estimular trabalho de pesquisa, ensino e assistência;</w:t>
      </w:r>
    </w:p>
    <w:p w14:paraId="0E1AF20E" w14:textId="2780ED09" w:rsidR="008C5BF7" w:rsidRPr="00B813C0" w:rsidRDefault="00B813C0" w:rsidP="00B813C0">
      <w:pPr>
        <w:pStyle w:val="PargrafodaLista"/>
        <w:numPr>
          <w:ilvl w:val="0"/>
          <w:numId w:val="7"/>
        </w:numPr>
        <w:ind w:left="1418"/>
        <w:jc w:val="both"/>
        <w:rPr>
          <w:rFonts w:ascii="Roboto" w:hAnsi="Roboto"/>
          <w:color w:val="3B3838" w:themeColor="background2" w:themeShade="40"/>
          <w:sz w:val="24"/>
          <w:szCs w:val="24"/>
        </w:rPr>
      </w:pPr>
      <w:r w:rsidRPr="00B813C0">
        <w:rPr>
          <w:rFonts w:ascii="Roboto" w:hAnsi="Roboto"/>
          <w:color w:val="3B3838" w:themeColor="background2" w:themeShade="40"/>
          <w:sz w:val="24"/>
          <w:szCs w:val="24"/>
        </w:rPr>
        <w:t>Promover cursos, simpósios, estudos, reuniões, congressos e similares.</w:t>
      </w:r>
    </w:p>
    <w:p w14:paraId="18124C56" w14:textId="77777777" w:rsidR="00B813C0" w:rsidRPr="00AF6DAA" w:rsidRDefault="00B813C0" w:rsidP="00AF6DAA"/>
    <w:p w14:paraId="2AE80C99" w14:textId="77777777" w:rsidR="00B813C0" w:rsidRPr="00AF6DAA" w:rsidRDefault="00B813C0" w:rsidP="00AF6DAA"/>
    <w:p w14:paraId="38B15A91" w14:textId="77777777" w:rsidR="00B813C0" w:rsidRPr="00AF6DAA" w:rsidRDefault="00B813C0" w:rsidP="00AF6DAA"/>
    <w:p w14:paraId="3012565F" w14:textId="77777777" w:rsidR="00B813C0" w:rsidRPr="00AF6DAA" w:rsidRDefault="00B813C0" w:rsidP="00AF6DAA"/>
    <w:p w14:paraId="66B20510" w14:textId="77777777" w:rsidR="00B813C0" w:rsidRPr="00AF6DAA" w:rsidRDefault="00B813C0" w:rsidP="00AF6DAA"/>
    <w:p w14:paraId="7E1061DF" w14:textId="77777777" w:rsidR="00B813C0" w:rsidRPr="00AF6DAA" w:rsidRDefault="00B813C0" w:rsidP="00AF6DAA"/>
    <w:p w14:paraId="4E19B113" w14:textId="77777777" w:rsidR="00B813C0" w:rsidRPr="00AF6DAA" w:rsidRDefault="00B813C0" w:rsidP="00AF6DAA"/>
    <w:p w14:paraId="1E6C7ED3" w14:textId="77777777" w:rsidR="00B813C0" w:rsidRPr="00AF6DAA" w:rsidRDefault="00B813C0" w:rsidP="00AF6DAA"/>
    <w:p w14:paraId="1032B1A2" w14:textId="77777777" w:rsidR="00B813C0" w:rsidRPr="00AF6DAA" w:rsidRDefault="00B813C0" w:rsidP="00AF6DAA"/>
    <w:p w14:paraId="288E4E25" w14:textId="77777777" w:rsidR="00B813C0" w:rsidRPr="00AF6DAA" w:rsidRDefault="00B813C0" w:rsidP="00AF6DAA"/>
    <w:p w14:paraId="43ED7826" w14:textId="77777777" w:rsidR="00B813C0" w:rsidRPr="00AF6DAA" w:rsidRDefault="00B813C0" w:rsidP="00AF6DAA"/>
    <w:p w14:paraId="60DFBEFE" w14:textId="77777777" w:rsidR="00B813C0" w:rsidRPr="00AF6DAA" w:rsidRDefault="00B813C0" w:rsidP="00AF6DAA"/>
    <w:p w14:paraId="0C219B81" w14:textId="77777777" w:rsidR="00B813C0" w:rsidRPr="00AF6DAA" w:rsidRDefault="00B813C0" w:rsidP="00AF6DAA"/>
    <w:p w14:paraId="321A8922" w14:textId="77777777" w:rsidR="00B813C0" w:rsidRPr="00AF6DAA" w:rsidRDefault="00B813C0" w:rsidP="00AF6DAA"/>
    <w:p w14:paraId="3F052C58" w14:textId="77777777" w:rsidR="00B813C0" w:rsidRPr="00AF6DAA" w:rsidRDefault="00B813C0" w:rsidP="00AF6DAA"/>
    <w:p w14:paraId="70C7D046" w14:textId="77777777" w:rsidR="00B813C0" w:rsidRPr="00AF6DAA" w:rsidRDefault="00B813C0" w:rsidP="00AF6DAA"/>
    <w:p w14:paraId="3082B377" w14:textId="4F996A39" w:rsidR="00B813C0" w:rsidRPr="00AF6DAA" w:rsidRDefault="00B813C0" w:rsidP="00AF6DAA">
      <w:r w:rsidRPr="00AF6DAA">
        <w:rPr>
          <w:noProof/>
        </w:rPr>
        <mc:AlternateContent>
          <mc:Choice Requires="wps">
            <w:drawing>
              <wp:anchor distT="0" distB="0" distL="114300" distR="114300" simplePos="0" relativeHeight="251662336" behindDoc="0" locked="0" layoutInCell="1" allowOverlap="1" wp14:anchorId="2387A6E5" wp14:editId="638B8B8C">
                <wp:simplePos x="0" y="0"/>
                <wp:positionH relativeFrom="column">
                  <wp:posOffset>4694555</wp:posOffset>
                </wp:positionH>
                <wp:positionV relativeFrom="paragraph">
                  <wp:posOffset>222250</wp:posOffset>
                </wp:positionV>
                <wp:extent cx="1626919" cy="795647"/>
                <wp:effectExtent l="0" t="0" r="11430" b="24130"/>
                <wp:wrapNone/>
                <wp:docPr id="72" name="Retângulo 72"/>
                <wp:cNvGraphicFramePr/>
                <a:graphic xmlns:a="http://schemas.openxmlformats.org/drawingml/2006/main">
                  <a:graphicData uri="http://schemas.microsoft.com/office/word/2010/wordprocessingShape">
                    <wps:wsp>
                      <wps:cNvSpPr/>
                      <wps:spPr>
                        <a:xfrm>
                          <a:off x="0" y="0"/>
                          <a:ext cx="1626919" cy="795647"/>
                        </a:xfrm>
                        <a:prstGeom prst="rect">
                          <a:avLst/>
                        </a:prstGeom>
                        <a:solidFill>
                          <a:srgbClr val="00777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A19F45" id="Retângulo 72" o:spid="_x0000_s1026" style="position:absolute;margin-left:369.65pt;margin-top:17.5pt;width:128.1pt;height:62.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" fillcolor="#00777d" strokecolor="#1f3763 [1604]" strokeweight="1pt"/>
            </w:pict>
          </mc:Fallback>
        </mc:AlternateContent>
      </w:r>
    </w:p>
    <w:p w14:paraId="0A592958" w14:textId="77777777" w:rsidR="006B7D08" w:rsidRPr="00AF6DAA" w:rsidRDefault="006B7D08" w:rsidP="00AF6DAA"/>
    <w:p w14:paraId="58BF2995" w14:textId="74860E94" w:rsidR="006B7D08" w:rsidRPr="00AF6DAA" w:rsidRDefault="006B7D08" w:rsidP="00AF6DAA"/>
    <w:p w14:paraId="5DB3354E" w14:textId="3024D884" w:rsidR="006B7D08" w:rsidRPr="00AF6DAA" w:rsidRDefault="006B7D08" w:rsidP="00AF6DAA">
      <w:r w:rsidRPr="00AF6DAA">
        <w:rPr>
          <w:noProof/>
        </w:rPr>
        <mc:AlternateContent>
          <mc:Choice Requires="wps">
            <w:drawing>
              <wp:anchor distT="0" distB="0" distL="114300" distR="114300" simplePos="0" relativeHeight="251669504" behindDoc="0" locked="0" layoutInCell="1" allowOverlap="1" wp14:anchorId="32C67064" wp14:editId="55136160">
                <wp:simplePos x="0" y="0"/>
                <wp:positionH relativeFrom="column">
                  <wp:posOffset>4695190</wp:posOffset>
                </wp:positionH>
                <wp:positionV relativeFrom="paragraph">
                  <wp:posOffset>167005</wp:posOffset>
                </wp:positionV>
                <wp:extent cx="1626235" cy="379730"/>
                <wp:effectExtent l="0" t="0" r="0" b="1270"/>
                <wp:wrapNone/>
                <wp:docPr id="79" name="Caixa de Texto 79"/>
                <wp:cNvGraphicFramePr/>
                <a:graphic xmlns:a="http://schemas.openxmlformats.org/drawingml/2006/main">
                  <a:graphicData uri="http://schemas.microsoft.com/office/word/2010/wordprocessingShape">
                    <wps:wsp>
                      <wps:cNvSpPr txBox="1"/>
                      <wps:spPr>
                        <a:xfrm>
                          <a:off x="0" y="0"/>
                          <a:ext cx="1626235" cy="379730"/>
                        </a:xfrm>
                        <a:prstGeom prst="rect">
                          <a:avLst/>
                        </a:prstGeom>
                        <a:solidFill>
                          <a:schemeClr val="lt1"/>
                        </a:solidFill>
                        <a:ln w="6350">
                          <a:noFill/>
                        </a:ln>
                      </wps:spPr>
                      <wps:txbx>
                        <w:txbxContent>
                          <w:p w14:paraId="14171FCB" w14:textId="77777777" w:rsidR="006B7D08" w:rsidRPr="00B813C0" w:rsidRDefault="006B7D08" w:rsidP="006B7D08">
                            <w:pPr>
                              <w:jc w:val="center"/>
                              <w:rPr>
                                <w:rFonts w:ascii="Roboto" w:hAnsi="Roboto"/>
                                <w:b/>
                                <w:bCs/>
                                <w:color w:val="00484C"/>
                                <w:sz w:val="40"/>
                                <w:szCs w:val="40"/>
                              </w:rPr>
                            </w:pPr>
                            <w:r w:rsidRPr="00B813C0">
                              <w:rPr>
                                <w:rFonts w:ascii="Roboto" w:hAnsi="Roboto"/>
                                <w:b/>
                                <w:bCs/>
                                <w:color w:val="00484C"/>
                                <w:sz w:val="40"/>
                                <w:szCs w:val="40"/>
                              </w:rPr>
                              <w:t>Missão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C67064" id="_x0000_t202" coordsize="21600,21600" o:spt="202" path="m,l,21600r21600,l21600,xe">
                <v:stroke joinstyle="miter"/>
                <v:path gradientshapeok="t" o:connecttype="rect"/>
              </v:shapetype>
              <v:shape id="Caixa de Texto 79" o:spid="_x0000_s1027" type="#_x0000_t202" style="position:absolute;margin-left:369.7pt;margin-top:13.15pt;width:128.05pt;height:2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" fillcolor="white [3201]" stroked="f" strokeweight=".5pt">
                <v:textbox>
                  <w:txbxContent>
                    <w:p w14:paraId="14171FCB" w14:textId="77777777" w:rsidR="006B7D08" w:rsidRPr="00B813C0" w:rsidRDefault="006B7D08" w:rsidP="006B7D08">
                      <w:pPr>
                        <w:jc w:val="center"/>
                        <w:rPr>
                          <w:rFonts w:ascii="Roboto" w:hAnsi="Roboto"/>
                          <w:b/>
                          <w:bCs/>
                          <w:color w:val="00484C"/>
                          <w:sz w:val="40"/>
                          <w:szCs w:val="40"/>
                        </w:rPr>
                      </w:pPr>
                      <w:r w:rsidRPr="00B813C0">
                        <w:rPr>
                          <w:rFonts w:ascii="Roboto" w:hAnsi="Roboto"/>
                          <w:b/>
                          <w:bCs/>
                          <w:color w:val="00484C"/>
                          <w:sz w:val="40"/>
                          <w:szCs w:val="40"/>
                        </w:rPr>
                        <w:t>Missão</w:t>
                      </w:r>
                    </w:p>
                  </w:txbxContent>
                </v:textbox>
              </v:shape>
            </w:pict>
          </mc:Fallback>
        </mc:AlternateContent>
      </w:r>
    </w:p>
    <w:p w14:paraId="616A42F3" w14:textId="575BA97C" w:rsidR="006B7D08" w:rsidRPr="00AF6DAA" w:rsidRDefault="006B7D08" w:rsidP="00AF6DAA">
      <w:pPr>
        <w:ind w:right="3117"/>
        <w:rPr>
          <w:rFonts w:ascii="Roboto" w:hAnsi="Roboto"/>
          <w:color w:val="00777D"/>
          <w:sz w:val="24"/>
          <w:szCs w:val="24"/>
        </w:rPr>
      </w:pPr>
      <w:r w:rsidRPr="00AF6DAA">
        <w:rPr>
          <w:rFonts w:ascii="Roboto" w:hAnsi="Roboto"/>
          <w:noProof/>
          <w:color w:val="00777D"/>
          <w:sz w:val="24"/>
          <w:szCs w:val="24"/>
        </w:rPr>
        <mc:AlternateContent>
          <mc:Choice Requires="wps">
            <w:drawing>
              <wp:anchor distT="0" distB="0" distL="114300" distR="114300" simplePos="0" relativeHeight="251667456" behindDoc="0" locked="0" layoutInCell="1" allowOverlap="1" wp14:anchorId="02B0679B" wp14:editId="5F838F0A">
                <wp:simplePos x="0" y="0"/>
                <wp:positionH relativeFrom="column">
                  <wp:posOffset>4694555</wp:posOffset>
                </wp:positionH>
                <wp:positionV relativeFrom="paragraph">
                  <wp:posOffset>297180</wp:posOffset>
                </wp:positionV>
                <wp:extent cx="1626870" cy="1330036"/>
                <wp:effectExtent l="0" t="0" r="11430" b="22860"/>
                <wp:wrapNone/>
                <wp:docPr id="78" name="Retângulo 78"/>
                <wp:cNvGraphicFramePr/>
                <a:graphic xmlns:a="http://schemas.openxmlformats.org/drawingml/2006/main">
                  <a:graphicData uri="http://schemas.microsoft.com/office/word/2010/wordprocessingShape">
                    <wps:wsp>
                      <wps:cNvSpPr/>
                      <wps:spPr>
                        <a:xfrm>
                          <a:off x="0" y="0"/>
                          <a:ext cx="1626870" cy="1330036"/>
                        </a:xfrm>
                        <a:prstGeom prst="rect">
                          <a:avLst/>
                        </a:prstGeom>
                        <a:solidFill>
                          <a:srgbClr val="00777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7A244E" id="Retângulo 78" o:spid="_x0000_s1026" style="position:absolute;margin-left:369.65pt;margin-top:23.4pt;width:128.1pt;height:104.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" fillcolor="#00777d" strokecolor="#1f3763 [1604]" strokeweight="1pt"/>
            </w:pict>
          </mc:Fallback>
        </mc:AlternateContent>
      </w:r>
      <w:r w:rsidRPr="00AF6DAA">
        <w:rPr>
          <w:rFonts w:ascii="Roboto" w:hAnsi="Roboto"/>
          <w:color w:val="00777D"/>
          <w:sz w:val="24"/>
          <w:szCs w:val="24"/>
        </w:rPr>
        <w:t>Atender bem os pacientes, agregando a eles valor em saúde e satisfação proporcionando, como decorrência, um ambiente favorável para ensino e pesquisa em Terapia Intensiva.</w:t>
      </w:r>
    </w:p>
    <w:p w14:paraId="44973D24" w14:textId="77777777" w:rsidR="006B7D08" w:rsidRPr="00AF6DAA" w:rsidRDefault="006B7D08" w:rsidP="00AF6DAA">
      <w:pPr>
        <w:ind w:right="3117"/>
        <w:rPr>
          <w:rFonts w:ascii="Roboto" w:hAnsi="Roboto"/>
          <w:color w:val="00777D"/>
          <w:sz w:val="24"/>
          <w:szCs w:val="24"/>
        </w:rPr>
      </w:pPr>
    </w:p>
    <w:p w14:paraId="2E3F17DA" w14:textId="5A3D9196" w:rsidR="006B7D08" w:rsidRPr="00AF6DAA" w:rsidRDefault="006B7D08" w:rsidP="00AF6DAA">
      <w:pPr>
        <w:ind w:right="3117"/>
        <w:rPr>
          <w:rFonts w:ascii="Roboto" w:hAnsi="Roboto"/>
          <w:color w:val="00777D"/>
          <w:sz w:val="24"/>
          <w:szCs w:val="24"/>
        </w:rPr>
      </w:pPr>
    </w:p>
    <w:p w14:paraId="07071C76" w14:textId="55163E25" w:rsidR="006B7D08" w:rsidRPr="00AF6DAA" w:rsidRDefault="006B7D08" w:rsidP="00AF6DAA">
      <w:pPr>
        <w:ind w:right="3117"/>
        <w:rPr>
          <w:rFonts w:ascii="Roboto" w:hAnsi="Roboto"/>
          <w:color w:val="00777D"/>
          <w:sz w:val="24"/>
          <w:szCs w:val="24"/>
        </w:rPr>
      </w:pPr>
    </w:p>
    <w:p w14:paraId="1D4D1609" w14:textId="1BCE0D71" w:rsidR="006B7D08" w:rsidRPr="00AF6DAA" w:rsidRDefault="006B7D08" w:rsidP="00AF6DAA">
      <w:pPr>
        <w:ind w:right="3117"/>
        <w:rPr>
          <w:rFonts w:ascii="Roboto" w:hAnsi="Roboto"/>
          <w:color w:val="00777D"/>
          <w:sz w:val="24"/>
          <w:szCs w:val="24"/>
        </w:rPr>
      </w:pPr>
      <w:r w:rsidRPr="00AF6DAA">
        <w:rPr>
          <w:rFonts w:ascii="Roboto" w:hAnsi="Roboto"/>
          <w:noProof/>
          <w:color w:val="00777D"/>
          <w:sz w:val="24"/>
          <w:szCs w:val="24"/>
        </w:rPr>
        <mc:AlternateContent>
          <mc:Choice Requires="wps">
            <w:drawing>
              <wp:anchor distT="0" distB="0" distL="114300" distR="114300" simplePos="0" relativeHeight="251665408" behindDoc="0" locked="0" layoutInCell="1" allowOverlap="1" wp14:anchorId="477E8762" wp14:editId="166C9B03">
                <wp:simplePos x="0" y="0"/>
                <wp:positionH relativeFrom="column">
                  <wp:posOffset>4695190</wp:posOffset>
                </wp:positionH>
                <wp:positionV relativeFrom="paragraph">
                  <wp:posOffset>101600</wp:posOffset>
                </wp:positionV>
                <wp:extent cx="1626235" cy="379730"/>
                <wp:effectExtent l="0" t="0" r="0" b="1270"/>
                <wp:wrapNone/>
                <wp:docPr id="77" name="Caixa de Texto 77"/>
                <wp:cNvGraphicFramePr/>
                <a:graphic xmlns:a="http://schemas.openxmlformats.org/drawingml/2006/main">
                  <a:graphicData uri="http://schemas.microsoft.com/office/word/2010/wordprocessingShape">
                    <wps:wsp>
                      <wps:cNvSpPr txBox="1"/>
                      <wps:spPr>
                        <a:xfrm>
                          <a:off x="0" y="0"/>
                          <a:ext cx="1626235" cy="379730"/>
                        </a:xfrm>
                        <a:prstGeom prst="rect">
                          <a:avLst/>
                        </a:prstGeom>
                        <a:solidFill>
                          <a:schemeClr val="lt1"/>
                        </a:solidFill>
                        <a:ln w="6350">
                          <a:noFill/>
                        </a:ln>
                      </wps:spPr>
                      <wps:txbx>
                        <w:txbxContent>
                          <w:p w14:paraId="4F79024F" w14:textId="107DB6CB" w:rsidR="00B813C0" w:rsidRPr="00B813C0" w:rsidRDefault="00B813C0" w:rsidP="00B813C0">
                            <w:pPr>
                              <w:jc w:val="center"/>
                              <w:rPr>
                                <w:rFonts w:ascii="Roboto" w:hAnsi="Roboto"/>
                                <w:b/>
                                <w:bCs/>
                                <w:color w:val="00484C"/>
                                <w:sz w:val="40"/>
                                <w:szCs w:val="40"/>
                              </w:rPr>
                            </w:pPr>
                            <w:r w:rsidRPr="00B813C0">
                              <w:rPr>
                                <w:rFonts w:ascii="Roboto" w:hAnsi="Roboto"/>
                                <w:b/>
                                <w:bCs/>
                                <w:color w:val="00484C"/>
                                <w:sz w:val="40"/>
                                <w:szCs w:val="40"/>
                              </w:rPr>
                              <w:t>Visão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E8762" id="Caixa de Texto 77" o:spid="_x0000_s1028" type="#_x0000_t202" style="position:absolute;margin-left:369.7pt;margin-top:8pt;width:128.05pt;height:2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" fillcolor="white [3201]" stroked="f" strokeweight=".5pt">
                <v:textbox>
                  <w:txbxContent>
                    <w:p w14:paraId="4F79024F" w14:textId="107DB6CB" w:rsidR="00B813C0" w:rsidRPr="00B813C0" w:rsidRDefault="00B813C0" w:rsidP="00B813C0">
                      <w:pPr>
                        <w:jc w:val="center"/>
                        <w:rPr>
                          <w:rFonts w:ascii="Roboto" w:hAnsi="Roboto"/>
                          <w:b/>
                          <w:bCs/>
                          <w:color w:val="00484C"/>
                          <w:sz w:val="40"/>
                          <w:szCs w:val="40"/>
                        </w:rPr>
                      </w:pPr>
                      <w:r w:rsidRPr="00B813C0">
                        <w:rPr>
                          <w:rFonts w:ascii="Roboto" w:hAnsi="Roboto"/>
                          <w:b/>
                          <w:bCs/>
                          <w:color w:val="00484C"/>
                          <w:sz w:val="40"/>
                          <w:szCs w:val="40"/>
                        </w:rPr>
                        <w:t>Visão</w:t>
                      </w:r>
                    </w:p>
                  </w:txbxContent>
                </v:textbox>
              </v:shape>
            </w:pict>
          </mc:Fallback>
        </mc:AlternateContent>
      </w:r>
    </w:p>
    <w:p w14:paraId="4582CF8D" w14:textId="2C6ECB44" w:rsidR="006B7D08" w:rsidRPr="00AF6DAA" w:rsidRDefault="006B7D08" w:rsidP="00AF6DAA">
      <w:pPr>
        <w:ind w:right="3117"/>
        <w:rPr>
          <w:rFonts w:ascii="Roboto" w:hAnsi="Roboto"/>
          <w:color w:val="00777D"/>
          <w:sz w:val="24"/>
          <w:szCs w:val="24"/>
        </w:rPr>
      </w:pPr>
      <w:r w:rsidRPr="00AF6DAA">
        <w:rPr>
          <w:rFonts w:ascii="Roboto" w:hAnsi="Roboto"/>
          <w:noProof/>
          <w:color w:val="00777D"/>
          <w:sz w:val="24"/>
          <w:szCs w:val="24"/>
        </w:rPr>
        <mc:AlternateContent>
          <mc:Choice Requires="wps">
            <w:drawing>
              <wp:anchor distT="0" distB="0" distL="114300" distR="114300" simplePos="0" relativeHeight="251671552" behindDoc="0" locked="0" layoutInCell="1" allowOverlap="1" wp14:anchorId="6162BC95" wp14:editId="7D969F5C">
                <wp:simplePos x="0" y="0"/>
                <wp:positionH relativeFrom="margin">
                  <wp:posOffset>4689475</wp:posOffset>
                </wp:positionH>
                <wp:positionV relativeFrom="paragraph">
                  <wp:posOffset>227330</wp:posOffset>
                </wp:positionV>
                <wp:extent cx="1626870" cy="1329690"/>
                <wp:effectExtent l="0" t="0" r="11430" b="22860"/>
                <wp:wrapNone/>
                <wp:docPr id="80" name="Retângulo 80"/>
                <wp:cNvGraphicFramePr/>
                <a:graphic xmlns:a="http://schemas.openxmlformats.org/drawingml/2006/main">
                  <a:graphicData uri="http://schemas.microsoft.com/office/word/2010/wordprocessingShape">
                    <wps:wsp>
                      <wps:cNvSpPr/>
                      <wps:spPr>
                        <a:xfrm>
                          <a:off x="0" y="0"/>
                          <a:ext cx="1626870" cy="1329690"/>
                        </a:xfrm>
                        <a:prstGeom prst="rect">
                          <a:avLst/>
                        </a:prstGeom>
                        <a:solidFill>
                          <a:srgbClr val="00777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805142" id="Retângulo 80" o:spid="_x0000_s1026" style="position:absolute;margin-left:369.25pt;margin-top:17.9pt;width:128.1pt;height:104.7pt;z-index:251671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" fillcolor="#00777d" strokecolor="#1f3763 [1604]" strokeweight="1pt">
                <w10:wrap anchorx="margin"/>
              </v:rect>
            </w:pict>
          </mc:Fallback>
        </mc:AlternateContent>
      </w:r>
      <w:r w:rsidRPr="00AF6DAA">
        <w:rPr>
          <w:rFonts w:ascii="Roboto" w:hAnsi="Roboto"/>
          <w:color w:val="00777D"/>
          <w:sz w:val="24"/>
          <w:szCs w:val="24"/>
        </w:rPr>
        <w:t>Desenvolver educação médica de alta qualidade, habilitando profissionais de UTI com competência reconhecida internacionalmente.</w:t>
      </w:r>
    </w:p>
    <w:p w14:paraId="46612765" w14:textId="58E4EA10" w:rsidR="006B7D08" w:rsidRPr="00AF6DAA" w:rsidRDefault="006B7D08" w:rsidP="00AF6DAA">
      <w:pPr>
        <w:ind w:right="3117"/>
        <w:rPr>
          <w:rFonts w:ascii="Roboto" w:hAnsi="Roboto"/>
          <w:color w:val="00777D"/>
          <w:sz w:val="24"/>
          <w:szCs w:val="24"/>
        </w:rPr>
      </w:pPr>
    </w:p>
    <w:p w14:paraId="183118FF" w14:textId="684DC2EB" w:rsidR="006B7D08" w:rsidRPr="00AF6DAA" w:rsidRDefault="006B7D08" w:rsidP="00AF6DAA">
      <w:pPr>
        <w:ind w:right="3117"/>
        <w:rPr>
          <w:rFonts w:ascii="Roboto" w:hAnsi="Roboto"/>
          <w:color w:val="00777D"/>
          <w:sz w:val="24"/>
          <w:szCs w:val="24"/>
        </w:rPr>
      </w:pPr>
    </w:p>
    <w:p w14:paraId="2E98B72B" w14:textId="286BCF0E" w:rsidR="006B7D08" w:rsidRPr="00AF6DAA" w:rsidRDefault="006B7D08" w:rsidP="00AF6DAA">
      <w:pPr>
        <w:ind w:right="3117"/>
        <w:rPr>
          <w:rFonts w:ascii="Roboto" w:hAnsi="Roboto"/>
          <w:color w:val="00777D"/>
          <w:sz w:val="24"/>
          <w:szCs w:val="24"/>
        </w:rPr>
      </w:pPr>
    </w:p>
    <w:p w14:paraId="270E8115" w14:textId="4FD3775A" w:rsidR="006B7D08" w:rsidRPr="00AF6DAA" w:rsidRDefault="006B7D08" w:rsidP="00AF6DAA">
      <w:pPr>
        <w:ind w:right="3117"/>
        <w:rPr>
          <w:rFonts w:ascii="Roboto" w:hAnsi="Roboto"/>
          <w:color w:val="00777D"/>
          <w:sz w:val="24"/>
          <w:szCs w:val="24"/>
        </w:rPr>
      </w:pPr>
      <w:r w:rsidRPr="00AF6DAA">
        <w:rPr>
          <w:rFonts w:ascii="Roboto" w:hAnsi="Roboto"/>
          <w:noProof/>
          <w:color w:val="00777D"/>
          <w:sz w:val="24"/>
          <w:szCs w:val="24"/>
        </w:rPr>
        <mc:AlternateContent>
          <mc:Choice Requires="wps">
            <w:drawing>
              <wp:anchor distT="0" distB="0" distL="114300" distR="114300" simplePos="0" relativeHeight="251673600" behindDoc="0" locked="0" layoutInCell="1" allowOverlap="1" wp14:anchorId="7BBB8A15" wp14:editId="4CA74910">
                <wp:simplePos x="0" y="0"/>
                <wp:positionH relativeFrom="column">
                  <wp:posOffset>4693285</wp:posOffset>
                </wp:positionH>
                <wp:positionV relativeFrom="paragraph">
                  <wp:posOffset>44005</wp:posOffset>
                </wp:positionV>
                <wp:extent cx="1626235" cy="379730"/>
                <wp:effectExtent l="0" t="0" r="0" b="1270"/>
                <wp:wrapNone/>
                <wp:docPr id="81" name="Caixa de Texto 81"/>
                <wp:cNvGraphicFramePr/>
                <a:graphic xmlns:a="http://schemas.openxmlformats.org/drawingml/2006/main">
                  <a:graphicData uri="http://schemas.microsoft.com/office/word/2010/wordprocessingShape">
                    <wps:wsp>
                      <wps:cNvSpPr txBox="1"/>
                      <wps:spPr>
                        <a:xfrm>
                          <a:off x="0" y="0"/>
                          <a:ext cx="1626235" cy="379730"/>
                        </a:xfrm>
                        <a:prstGeom prst="rect">
                          <a:avLst/>
                        </a:prstGeom>
                        <a:solidFill>
                          <a:schemeClr val="lt1"/>
                        </a:solidFill>
                        <a:ln w="6350">
                          <a:noFill/>
                        </a:ln>
                      </wps:spPr>
                      <wps:txbx>
                        <w:txbxContent>
                          <w:p w14:paraId="5020ED11" w14:textId="533EDE29" w:rsidR="006B7D08" w:rsidRPr="00B813C0" w:rsidRDefault="006B7D08" w:rsidP="006B7D08">
                            <w:pPr>
                              <w:jc w:val="center"/>
                              <w:rPr>
                                <w:rFonts w:ascii="Roboto" w:hAnsi="Roboto"/>
                                <w:b/>
                                <w:bCs/>
                                <w:color w:val="00484C"/>
                                <w:sz w:val="40"/>
                                <w:szCs w:val="40"/>
                              </w:rPr>
                            </w:pPr>
                            <w:r>
                              <w:rPr>
                                <w:rFonts w:ascii="Roboto" w:hAnsi="Roboto"/>
                                <w:b/>
                                <w:bCs/>
                                <w:color w:val="00484C"/>
                                <w:sz w:val="40"/>
                                <w:szCs w:val="40"/>
                              </w:rPr>
                              <w:t>Valores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B8A15" id="Caixa de Texto 81" o:spid="_x0000_s1029" type="#_x0000_t202" style="position:absolute;margin-left:369.55pt;margin-top:3.45pt;width:128.05pt;height:29.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" fillcolor="white [3201]" stroked="f" strokeweight=".5pt">
                <v:textbox>
                  <w:txbxContent>
                    <w:p w14:paraId="5020ED11" w14:textId="533EDE29" w:rsidR="006B7D08" w:rsidRPr="00B813C0" w:rsidRDefault="006B7D08" w:rsidP="006B7D08">
                      <w:pPr>
                        <w:jc w:val="center"/>
                        <w:rPr>
                          <w:rFonts w:ascii="Roboto" w:hAnsi="Roboto"/>
                          <w:b/>
                          <w:bCs/>
                          <w:color w:val="00484C"/>
                          <w:sz w:val="40"/>
                          <w:szCs w:val="40"/>
                        </w:rPr>
                      </w:pPr>
                      <w:r>
                        <w:rPr>
                          <w:rFonts w:ascii="Roboto" w:hAnsi="Roboto"/>
                          <w:b/>
                          <w:bCs/>
                          <w:color w:val="00484C"/>
                          <w:sz w:val="40"/>
                          <w:szCs w:val="40"/>
                        </w:rPr>
                        <w:t>Valores</w:t>
                      </w:r>
                    </w:p>
                  </w:txbxContent>
                </v:textbox>
              </v:shape>
            </w:pict>
          </mc:Fallback>
        </mc:AlternateContent>
      </w:r>
    </w:p>
    <w:p w14:paraId="22A75CBA" w14:textId="4033FBF1" w:rsidR="00B813C0" w:rsidRPr="00AF6DAA" w:rsidRDefault="006B7D08" w:rsidP="00AF6DAA">
      <w:pPr>
        <w:ind w:right="3117"/>
        <w:rPr>
          <w:rFonts w:ascii="Roboto" w:hAnsi="Roboto"/>
          <w:color w:val="00777D"/>
          <w:sz w:val="24"/>
          <w:szCs w:val="24"/>
        </w:rPr>
      </w:pPr>
      <w:r w:rsidRPr="00AF6DAA">
        <w:rPr>
          <w:rFonts w:ascii="Roboto" w:hAnsi="Roboto"/>
          <w:noProof/>
          <w:color w:val="00777D"/>
          <w:sz w:val="24"/>
          <w:szCs w:val="24"/>
        </w:rPr>
        <mc:AlternateContent>
          <mc:Choice Requires="wps">
            <w:drawing>
              <wp:anchor distT="0" distB="0" distL="114300" distR="114300" simplePos="0" relativeHeight="251664384" behindDoc="0" locked="0" layoutInCell="1" allowOverlap="1" wp14:anchorId="2DDA7474" wp14:editId="779EC495">
                <wp:simplePos x="0" y="0"/>
                <wp:positionH relativeFrom="margin">
                  <wp:posOffset>4690110</wp:posOffset>
                </wp:positionH>
                <wp:positionV relativeFrom="paragraph">
                  <wp:posOffset>141415</wp:posOffset>
                </wp:positionV>
                <wp:extent cx="1626870" cy="4060825"/>
                <wp:effectExtent l="0" t="0" r="11430" b="15875"/>
                <wp:wrapNone/>
                <wp:docPr id="76" name="Retângulo 76"/>
                <wp:cNvGraphicFramePr/>
                <a:graphic xmlns:a="http://schemas.openxmlformats.org/drawingml/2006/main">
                  <a:graphicData uri="http://schemas.microsoft.com/office/word/2010/wordprocessingShape">
                    <wps:wsp>
                      <wps:cNvSpPr/>
                      <wps:spPr>
                        <a:xfrm>
                          <a:off x="0" y="0"/>
                          <a:ext cx="1626870" cy="4060825"/>
                        </a:xfrm>
                        <a:prstGeom prst="rect">
                          <a:avLst/>
                        </a:prstGeom>
                        <a:solidFill>
                          <a:srgbClr val="00777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B027E0" id="Retângulo 76" o:spid="_x0000_s1026" style="position:absolute;margin-left:369.3pt;margin-top:11.15pt;width:128.1pt;height:319.75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" fillcolor="#00777d" strokecolor="#1f3763 [1604]" strokeweight="1pt">
                <w10:wrap anchorx="margin"/>
              </v:rect>
            </w:pict>
          </mc:Fallback>
        </mc:AlternateContent>
      </w:r>
      <w:r w:rsidRPr="00AF6DAA">
        <w:rPr>
          <w:rFonts w:ascii="Roboto" w:hAnsi="Roboto"/>
          <w:color w:val="00777D"/>
          <w:sz w:val="24"/>
          <w:szCs w:val="24"/>
        </w:rPr>
        <w:t>Ética, humanismo, transparência, competência profissional e excelência de desempenho.</w:t>
      </w:r>
    </w:p>
    <w:p w14:paraId="66FFA062" w14:textId="27BEDA0E" w:rsidR="00B813C0" w:rsidRDefault="00B813C0" w:rsidP="00AF6DAA">
      <w:pPr>
        <w:pStyle w:val="Ttulo2"/>
        <w:ind w:right="3117"/>
      </w:pPr>
    </w:p>
    <w:p w14:paraId="04E127DA" w14:textId="6602AABB" w:rsidR="00B813C0" w:rsidRDefault="00B813C0" w:rsidP="005B5932">
      <w:pPr>
        <w:pStyle w:val="Ttulo2"/>
      </w:pPr>
    </w:p>
    <w:p w14:paraId="5F2B1184" w14:textId="20EE032F" w:rsidR="00B813C0" w:rsidRDefault="00B813C0" w:rsidP="005B5932">
      <w:pPr>
        <w:pStyle w:val="Ttulo2"/>
      </w:pPr>
    </w:p>
    <w:p w14:paraId="03207E36" w14:textId="46C3EBA6" w:rsidR="00B813C0" w:rsidRDefault="00B813C0" w:rsidP="005B5932">
      <w:pPr>
        <w:pStyle w:val="Ttulo2"/>
      </w:pPr>
    </w:p>
    <w:p w14:paraId="7D6B3ED1" w14:textId="2C36460A" w:rsidR="00B813C0" w:rsidRDefault="00B813C0" w:rsidP="005B5932">
      <w:pPr>
        <w:pStyle w:val="Ttulo2"/>
      </w:pPr>
    </w:p>
    <w:p w14:paraId="7756D00A" w14:textId="77777777" w:rsidR="00B813C0" w:rsidRDefault="00B813C0" w:rsidP="005B5932">
      <w:pPr>
        <w:pStyle w:val="Ttulo2"/>
      </w:pPr>
    </w:p>
    <w:p w14:paraId="0E9492A2" w14:textId="77777777" w:rsidR="00B813C0" w:rsidRDefault="00B813C0" w:rsidP="005B5932">
      <w:pPr>
        <w:pStyle w:val="Ttulo2"/>
      </w:pPr>
    </w:p>
    <w:p w14:paraId="03239291" w14:textId="199ED3F9" w:rsidR="00B813C0" w:rsidRDefault="00B813C0" w:rsidP="005B5932">
      <w:pPr>
        <w:pStyle w:val="Ttulo2"/>
      </w:pPr>
    </w:p>
    <w:p w14:paraId="382D9E09" w14:textId="1AB3020C" w:rsidR="00B813C0" w:rsidRDefault="00B813C0" w:rsidP="005B5932">
      <w:pPr>
        <w:pStyle w:val="Ttulo2"/>
      </w:pPr>
    </w:p>
    <w:p w14:paraId="364ADC72" w14:textId="327BD4C2" w:rsidR="00B813C0" w:rsidRDefault="00B813C0" w:rsidP="005B5932">
      <w:pPr>
        <w:pStyle w:val="Ttulo2"/>
      </w:pPr>
    </w:p>
    <w:p w14:paraId="6D671805" w14:textId="6F92C721" w:rsidR="00B813C0" w:rsidRDefault="00B813C0" w:rsidP="005B5932">
      <w:pPr>
        <w:pStyle w:val="Ttulo2"/>
      </w:pPr>
    </w:p>
    <w:p w14:paraId="6092D377" w14:textId="11177885" w:rsidR="00B813C0" w:rsidRDefault="00B813C0" w:rsidP="005B5932">
      <w:pPr>
        <w:pStyle w:val="Ttulo2"/>
      </w:pPr>
    </w:p>
    <w:p w14:paraId="291863E5" w14:textId="23765F9E" w:rsidR="00B813C0" w:rsidRDefault="00B813C0" w:rsidP="005B5932">
      <w:pPr>
        <w:pStyle w:val="Ttulo2"/>
      </w:pPr>
    </w:p>
    <w:p w14:paraId="1A48C730" w14:textId="1C850BC3" w:rsidR="00B813C0" w:rsidRDefault="00B813C0" w:rsidP="005B5932">
      <w:pPr>
        <w:pStyle w:val="Ttulo2"/>
      </w:pPr>
    </w:p>
    <w:p w14:paraId="28EFB4BA" w14:textId="2698A748" w:rsidR="008C5BF7" w:rsidRPr="005B5932" w:rsidRDefault="00A4646F" w:rsidP="005B5932">
      <w:pPr>
        <w:pStyle w:val="Ttulo2"/>
      </w:pPr>
      <w:bookmarkStart w:id="3" w:name="_Toc116313296"/>
      <w:r w:rsidRPr="005B5932">
        <w:t>ONDE ESTAMOS</w:t>
      </w:r>
      <w:bookmarkEnd w:id="3"/>
    </w:p>
    <w:p w14:paraId="41AFFA41" w14:textId="45D39CDD" w:rsidR="00E058E5" w:rsidRDefault="00E058E5" w:rsidP="00E058E5"/>
    <w:p w14:paraId="6235B56E" w14:textId="28D998E1" w:rsidR="00E058E5" w:rsidRDefault="00E058E5" w:rsidP="004829BC">
      <w:pPr>
        <w:spacing w:after="0" w:line="240" w:lineRule="auto"/>
      </w:pPr>
      <w:r>
        <w:rPr>
          <w:noProof/>
        </w:rPr>
        <w:drawing>
          <wp:inline distT="0" distB="0" distL="0" distR="0" wp14:anchorId="0FBB4364" wp14:editId="785996CE">
            <wp:extent cx="2628900" cy="1743075"/>
            <wp:effectExtent l="0" t="0" r="0" b="9525"/>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pic:spPr>
                </pic:pic>
              </a:graphicData>
            </a:graphic>
          </wp:inline>
        </w:drawing>
      </w:r>
      <w:r>
        <w:rPr>
          <w:noProof/>
        </w:rPr>
        <w:t xml:space="preserve">     </w:t>
      </w:r>
      <w:r w:rsidR="008D57B1">
        <w:rPr>
          <w:noProof/>
        </w:rPr>
        <w:t xml:space="preserve">                 </w:t>
      </w:r>
      <w:r>
        <w:rPr>
          <w:noProof/>
        </w:rPr>
        <w:t xml:space="preserve">   </w:t>
      </w:r>
      <w:r>
        <w:rPr>
          <w:noProof/>
        </w:rPr>
        <w:drawing>
          <wp:inline distT="0" distB="0" distL="0" distR="0" wp14:anchorId="0C66EEF9" wp14:editId="4667FA6E">
            <wp:extent cx="2933206" cy="1757177"/>
            <wp:effectExtent l="0" t="0" r="635" b="0"/>
            <wp:docPr id="88" name="Imagem 88" descr="Desenho técnic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m 88" descr="Desenho técnico&#10;&#10;Descrição gerada automaticamente com confiança baix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39221" cy="1760780"/>
                    </a:xfrm>
                    <a:prstGeom prst="rect">
                      <a:avLst/>
                    </a:prstGeom>
                    <a:noFill/>
                    <a:ln>
                      <a:noFill/>
                    </a:ln>
                  </pic:spPr>
                </pic:pic>
              </a:graphicData>
            </a:graphic>
          </wp:inline>
        </w:drawing>
      </w:r>
    </w:p>
    <w:p w14:paraId="500A695E" w14:textId="753D9319" w:rsidR="00E058E5" w:rsidRPr="00AF6DAA" w:rsidRDefault="004829BC" w:rsidP="004829BC">
      <w:pPr>
        <w:spacing w:after="0" w:line="240" w:lineRule="auto"/>
        <w:rPr>
          <w:rFonts w:ascii="Roboto" w:hAnsi="Roboto"/>
          <w:color w:val="3B3838" w:themeColor="background2" w:themeShade="40"/>
        </w:rPr>
      </w:pPr>
      <w:r w:rsidRPr="00AF6DAA">
        <w:rPr>
          <w:rFonts w:ascii="Roboto" w:hAnsi="Roboto"/>
          <w:color w:val="3B3838" w:themeColor="background2" w:themeShade="40"/>
        </w:rPr>
        <w:t>Sede CEPETI</w:t>
      </w:r>
      <w:r w:rsidRPr="00AF6DAA">
        <w:rPr>
          <w:rFonts w:ascii="Roboto" w:hAnsi="Roboto"/>
          <w:color w:val="3B3838" w:themeColor="background2" w:themeShade="40"/>
        </w:rPr>
        <w:tab/>
      </w:r>
      <w:r w:rsidRPr="00AF6DAA">
        <w:rPr>
          <w:rFonts w:ascii="Roboto" w:hAnsi="Roboto"/>
          <w:color w:val="3B3838" w:themeColor="background2" w:themeShade="40"/>
        </w:rPr>
        <w:tab/>
      </w:r>
      <w:r w:rsidRPr="00AF6DAA">
        <w:rPr>
          <w:rFonts w:ascii="Roboto" w:hAnsi="Roboto"/>
          <w:color w:val="3B3838" w:themeColor="background2" w:themeShade="40"/>
        </w:rPr>
        <w:tab/>
      </w:r>
      <w:r w:rsidRPr="00AF6DAA">
        <w:rPr>
          <w:rFonts w:ascii="Roboto" w:hAnsi="Roboto"/>
          <w:color w:val="3B3838" w:themeColor="background2" w:themeShade="40"/>
        </w:rPr>
        <w:tab/>
      </w:r>
      <w:r w:rsidRPr="00AF6DAA">
        <w:rPr>
          <w:rFonts w:ascii="Roboto" w:hAnsi="Roboto"/>
          <w:color w:val="3B3838" w:themeColor="background2" w:themeShade="40"/>
        </w:rPr>
        <w:tab/>
      </w:r>
      <w:r w:rsidRPr="00AF6DAA">
        <w:rPr>
          <w:rFonts w:ascii="Roboto" w:hAnsi="Roboto"/>
          <w:color w:val="3B3838" w:themeColor="background2" w:themeShade="40"/>
        </w:rPr>
        <w:tab/>
        <w:t xml:space="preserve">         Hospital Vita Batel</w:t>
      </w:r>
    </w:p>
    <w:p w14:paraId="564127DB" w14:textId="77777777" w:rsidR="004829BC" w:rsidRDefault="004829BC" w:rsidP="004829BC">
      <w:pPr>
        <w:spacing w:after="0" w:line="240" w:lineRule="auto"/>
      </w:pPr>
    </w:p>
    <w:p w14:paraId="01DB2484" w14:textId="084FCE50" w:rsidR="008D57B1" w:rsidRDefault="008D57B1" w:rsidP="004829BC">
      <w:pPr>
        <w:spacing w:after="0" w:line="240" w:lineRule="auto"/>
      </w:pPr>
      <w:r>
        <w:rPr>
          <w:noProof/>
        </w:rPr>
        <w:drawing>
          <wp:inline distT="0" distB="0" distL="0" distR="0" wp14:anchorId="242F1886" wp14:editId="56C7BD70">
            <wp:extent cx="2624455" cy="1745615"/>
            <wp:effectExtent l="0" t="0" r="4445" b="6985"/>
            <wp:docPr id="89" name="Imagem 89" descr="Jardim de uma ca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m 89" descr="Jardim de uma casa&#10;&#10;Descrição gerada automa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4455" cy="1745615"/>
                    </a:xfrm>
                    <a:prstGeom prst="rect">
                      <a:avLst/>
                    </a:prstGeom>
                    <a:noFill/>
                    <a:ln>
                      <a:noFill/>
                    </a:ln>
                  </pic:spPr>
                </pic:pic>
              </a:graphicData>
            </a:graphic>
          </wp:inline>
        </w:drawing>
      </w:r>
      <w:r>
        <w:t xml:space="preserve">                         </w:t>
      </w:r>
      <w:r>
        <w:rPr>
          <w:noProof/>
        </w:rPr>
        <w:drawing>
          <wp:inline distT="0" distB="0" distL="0" distR="0" wp14:anchorId="51B6490A" wp14:editId="2210029B">
            <wp:extent cx="2933065" cy="1757009"/>
            <wp:effectExtent l="0" t="0" r="635" b="0"/>
            <wp:docPr id="90" name="Imagem 90" descr="Coren/PR consegue na justiça direito de fiscalizar hospital em Curitiba -  Coren/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ren/PR consegue na justiça direito de fiscalizar hospital em Curitiba -  Coren/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2848" cy="1780840"/>
                    </a:xfrm>
                    <a:prstGeom prst="rect">
                      <a:avLst/>
                    </a:prstGeom>
                    <a:noFill/>
                    <a:ln>
                      <a:noFill/>
                    </a:ln>
                  </pic:spPr>
                </pic:pic>
              </a:graphicData>
            </a:graphic>
          </wp:inline>
        </w:drawing>
      </w:r>
    </w:p>
    <w:p w14:paraId="50A5D0E9" w14:textId="1CA2ED7A" w:rsidR="00E058E5" w:rsidRPr="00AF6DAA" w:rsidRDefault="004829BC" w:rsidP="004829BC">
      <w:pPr>
        <w:spacing w:after="0" w:line="240" w:lineRule="auto"/>
        <w:rPr>
          <w:rFonts w:ascii="Roboto" w:hAnsi="Roboto"/>
          <w:color w:val="3B3838" w:themeColor="background2" w:themeShade="40"/>
        </w:rPr>
      </w:pPr>
      <w:r w:rsidRPr="00AF6DAA">
        <w:rPr>
          <w:rFonts w:ascii="Roboto" w:hAnsi="Roboto"/>
          <w:color w:val="3B3838" w:themeColor="background2" w:themeShade="40"/>
        </w:rPr>
        <w:t>Hospital das Nações</w:t>
      </w:r>
      <w:r w:rsidRPr="00AF6DAA">
        <w:rPr>
          <w:rFonts w:ascii="Roboto" w:hAnsi="Roboto"/>
          <w:color w:val="3B3838" w:themeColor="background2" w:themeShade="40"/>
        </w:rPr>
        <w:tab/>
      </w:r>
      <w:r w:rsidRPr="00AF6DAA">
        <w:rPr>
          <w:rFonts w:ascii="Roboto" w:hAnsi="Roboto"/>
          <w:color w:val="3B3838" w:themeColor="background2" w:themeShade="40"/>
        </w:rPr>
        <w:tab/>
      </w:r>
      <w:r w:rsidRPr="00AF6DAA">
        <w:rPr>
          <w:rFonts w:ascii="Roboto" w:hAnsi="Roboto"/>
          <w:color w:val="3B3838" w:themeColor="background2" w:themeShade="40"/>
        </w:rPr>
        <w:tab/>
      </w:r>
      <w:r w:rsidRPr="00AF6DAA">
        <w:rPr>
          <w:rFonts w:ascii="Roboto" w:hAnsi="Roboto"/>
          <w:color w:val="3B3838" w:themeColor="background2" w:themeShade="40"/>
        </w:rPr>
        <w:tab/>
      </w:r>
      <w:r w:rsidRPr="00AF6DAA">
        <w:rPr>
          <w:rFonts w:ascii="Roboto" w:hAnsi="Roboto"/>
          <w:color w:val="3B3838" w:themeColor="background2" w:themeShade="40"/>
        </w:rPr>
        <w:tab/>
        <w:t xml:space="preserve">         Hospital INC</w:t>
      </w:r>
    </w:p>
    <w:p w14:paraId="317D30E5" w14:textId="77777777" w:rsidR="004829BC" w:rsidRDefault="004829BC" w:rsidP="004829BC">
      <w:pPr>
        <w:spacing w:after="0" w:line="240" w:lineRule="auto"/>
      </w:pPr>
    </w:p>
    <w:p w14:paraId="5C3D86FF" w14:textId="62745150" w:rsidR="008D57B1" w:rsidRPr="00E058E5" w:rsidRDefault="0078087C" w:rsidP="0081128A">
      <w:pPr>
        <w:tabs>
          <w:tab w:val="left" w:pos="1244"/>
          <w:tab w:val="right" w:pos="10063"/>
        </w:tabs>
        <w:spacing w:after="0" w:line="240" w:lineRule="auto"/>
        <w:jc w:val="both"/>
      </w:pPr>
      <w:r>
        <w:rPr>
          <w:rFonts w:ascii="Roboto" w:hAnsi="Roboto"/>
          <w:noProof/>
          <w:color w:val="3B3838" w:themeColor="background2" w:themeShade="40"/>
        </w:rPr>
        <w:drawing>
          <wp:inline distT="0" distB="0" distL="0" distR="0" wp14:anchorId="29630624" wp14:editId="4C070277">
            <wp:extent cx="2648102" cy="1767205"/>
            <wp:effectExtent l="0" t="0" r="0" b="4445"/>
            <wp:docPr id="537181440" name="Imagem 537181440" descr="Ponte e prédios ao fun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m 94" descr="Ponte e prédios ao fundo&#10;&#10;Descrição gerada automaticamente com confiança médi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9831" cy="1768359"/>
                    </a:xfrm>
                    <a:prstGeom prst="rect">
                      <a:avLst/>
                    </a:prstGeom>
                    <a:noFill/>
                    <a:ln>
                      <a:noFill/>
                    </a:ln>
                  </pic:spPr>
                </pic:pic>
              </a:graphicData>
            </a:graphic>
          </wp:inline>
        </w:drawing>
      </w:r>
      <w:r w:rsidR="0081128A">
        <w:tab/>
      </w:r>
      <w:r>
        <w:rPr>
          <w:noProof/>
        </w:rPr>
        <w:drawing>
          <wp:inline distT="0" distB="0" distL="0" distR="0" wp14:anchorId="7E617B82" wp14:editId="3DF6CC2E">
            <wp:extent cx="2945689" cy="1745614"/>
            <wp:effectExtent l="0" t="0" r="7620" b="7620"/>
            <wp:docPr id="91" name="Imagem 91" descr="Modernizações e ampliações da Santa Casa de Curitiba e do Hospital  Psiquiátrico partem de soluções de arquitetura e engenharia que aliam a  preservação do patrimônio histórico à infraestrutura – Saúde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odernizações e ampliações da Santa Casa de Curitiba e do Hospital  Psiquiátrico partem de soluções de arquitetura e engenharia que aliam a  preservação do patrimônio histórico à infraestrutura – Saúde Onlin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1363" cy="1754902"/>
                    </a:xfrm>
                    <a:prstGeom prst="rect">
                      <a:avLst/>
                    </a:prstGeom>
                    <a:noFill/>
                    <a:ln>
                      <a:noFill/>
                    </a:ln>
                  </pic:spPr>
                </pic:pic>
              </a:graphicData>
            </a:graphic>
          </wp:inline>
        </w:drawing>
      </w:r>
      <w:r w:rsidR="00186F9D" w:rsidRPr="00AF6DAA">
        <w:rPr>
          <w:rFonts w:ascii="Roboto" w:hAnsi="Roboto"/>
          <w:color w:val="3B3838" w:themeColor="background2" w:themeShade="40"/>
        </w:rPr>
        <w:t xml:space="preserve">          </w:t>
      </w:r>
      <w:r w:rsidR="00186F9D">
        <w:rPr>
          <w:rFonts w:ascii="Roboto" w:hAnsi="Roboto"/>
          <w:color w:val="3B3838" w:themeColor="background2" w:themeShade="40"/>
        </w:rPr>
        <w:t xml:space="preserve">                                                                             </w:t>
      </w:r>
      <w:r w:rsidR="00186F9D" w:rsidRPr="00AF6DAA">
        <w:rPr>
          <w:rFonts w:ascii="Roboto" w:hAnsi="Roboto"/>
          <w:color w:val="3B3838" w:themeColor="background2" w:themeShade="40"/>
        </w:rPr>
        <w:t>Hospital São Lucas</w:t>
      </w:r>
      <w:r w:rsidR="00186F9D">
        <w:rPr>
          <w:rFonts w:ascii="Roboto" w:hAnsi="Roboto"/>
          <w:color w:val="3B3838" w:themeColor="background2" w:themeShade="40"/>
        </w:rPr>
        <w:t xml:space="preserve">                                                                    </w:t>
      </w:r>
      <w:r w:rsidR="00186F9D" w:rsidRPr="00AF6DAA">
        <w:rPr>
          <w:rFonts w:ascii="Roboto" w:hAnsi="Roboto"/>
          <w:color w:val="3B3838" w:themeColor="background2" w:themeShade="40"/>
        </w:rPr>
        <w:t>Santa Casa de Misericórdia de Curitiba</w:t>
      </w:r>
      <w:r w:rsidR="00186F9D" w:rsidRPr="00AF6DAA">
        <w:rPr>
          <w:rFonts w:ascii="Roboto" w:hAnsi="Roboto"/>
          <w:color w:val="3B3838" w:themeColor="background2" w:themeShade="40"/>
        </w:rPr>
        <w:tab/>
      </w:r>
      <w:r w:rsidR="00186F9D" w:rsidRPr="00AF6DAA">
        <w:rPr>
          <w:rFonts w:ascii="Roboto" w:hAnsi="Roboto"/>
          <w:color w:val="3B3838" w:themeColor="background2" w:themeShade="40"/>
        </w:rPr>
        <w:tab/>
      </w:r>
      <w:r w:rsidR="0081128A">
        <w:tab/>
      </w:r>
      <w:r w:rsidR="008D57B1">
        <w:t xml:space="preserve">                          </w:t>
      </w:r>
    </w:p>
    <w:p w14:paraId="12BD9A0C" w14:textId="6F2AA963" w:rsidR="004829BC" w:rsidRPr="00903BA8" w:rsidRDefault="004829BC" w:rsidP="00903BA8">
      <w:pPr>
        <w:spacing w:after="0" w:line="240" w:lineRule="auto"/>
        <w:jc w:val="both"/>
        <w:rPr>
          <w:rFonts w:ascii="Roboto" w:hAnsi="Roboto"/>
          <w:color w:val="3B3838" w:themeColor="background2" w:themeShade="40"/>
        </w:rPr>
      </w:pPr>
      <w:r w:rsidRPr="00AF6DAA">
        <w:rPr>
          <w:rFonts w:ascii="Roboto" w:hAnsi="Roboto"/>
          <w:color w:val="3B3838" w:themeColor="background2" w:themeShade="40"/>
        </w:rPr>
        <w:tab/>
      </w:r>
      <w:r w:rsidRPr="00AF6DAA">
        <w:rPr>
          <w:rFonts w:ascii="Roboto" w:hAnsi="Roboto"/>
          <w:color w:val="3B3838" w:themeColor="background2" w:themeShade="40"/>
        </w:rPr>
        <w:tab/>
      </w:r>
    </w:p>
    <w:p w14:paraId="310F7790" w14:textId="26C9CEE6" w:rsidR="008D57B1" w:rsidRDefault="008D57B1" w:rsidP="004829BC">
      <w:pPr>
        <w:spacing w:after="0" w:line="240" w:lineRule="auto"/>
        <w:jc w:val="both"/>
        <w:rPr>
          <w:rFonts w:ascii="Roboto" w:hAnsi="Roboto"/>
          <w:color w:val="3B3838" w:themeColor="background2" w:themeShade="40"/>
          <w:sz w:val="24"/>
          <w:szCs w:val="24"/>
        </w:rPr>
      </w:pPr>
      <w:r>
        <w:rPr>
          <w:rFonts w:ascii="Roboto" w:hAnsi="Roboto"/>
          <w:color w:val="3B3838" w:themeColor="background2" w:themeShade="40"/>
          <w:sz w:val="24"/>
          <w:szCs w:val="24"/>
        </w:rPr>
        <w:t xml:space="preserve">                       </w:t>
      </w:r>
      <w:r w:rsidR="00AF6DAA">
        <w:rPr>
          <w:rFonts w:ascii="Roboto" w:hAnsi="Roboto"/>
          <w:color w:val="3B3838" w:themeColor="background2" w:themeShade="40"/>
          <w:sz w:val="24"/>
          <w:szCs w:val="24"/>
        </w:rPr>
        <w:t xml:space="preserve"> </w:t>
      </w:r>
      <w:r>
        <w:rPr>
          <w:rFonts w:ascii="Roboto" w:hAnsi="Roboto"/>
          <w:color w:val="3B3838" w:themeColor="background2" w:themeShade="40"/>
          <w:sz w:val="24"/>
          <w:szCs w:val="24"/>
        </w:rPr>
        <w:t xml:space="preserve">  </w:t>
      </w:r>
    </w:p>
    <w:p w14:paraId="6F45F060" w14:textId="27131E41" w:rsidR="008D57B1" w:rsidRPr="00AF6DAA" w:rsidRDefault="004829BC" w:rsidP="008C5BF7">
      <w:pPr>
        <w:jc w:val="both"/>
        <w:rPr>
          <w:rFonts w:ascii="Roboto" w:hAnsi="Roboto"/>
          <w:color w:val="3B3838" w:themeColor="background2" w:themeShade="40"/>
        </w:rPr>
      </w:pPr>
      <w:r w:rsidRPr="00AF6DAA">
        <w:rPr>
          <w:rFonts w:ascii="Roboto" w:hAnsi="Roboto"/>
          <w:color w:val="3B3838" w:themeColor="background2" w:themeShade="40"/>
        </w:rPr>
        <w:tab/>
      </w:r>
      <w:r w:rsidRPr="00AF6DAA">
        <w:rPr>
          <w:rFonts w:ascii="Roboto" w:hAnsi="Roboto"/>
          <w:color w:val="3B3838" w:themeColor="background2" w:themeShade="40"/>
        </w:rPr>
        <w:tab/>
        <w:t xml:space="preserve">    </w:t>
      </w:r>
    </w:p>
    <w:p w14:paraId="22DD53F4" w14:textId="77777777" w:rsidR="002E0B83" w:rsidRDefault="002E0B83" w:rsidP="005B5932">
      <w:pPr>
        <w:pStyle w:val="Ttulo2"/>
      </w:pPr>
    </w:p>
    <w:p w14:paraId="5B691C0C" w14:textId="6FF2FA02" w:rsidR="004C171E" w:rsidRDefault="004C171E" w:rsidP="005B5932">
      <w:pPr>
        <w:pStyle w:val="Ttulo2"/>
      </w:pPr>
      <w:bookmarkStart w:id="4" w:name="_Toc116313297"/>
      <w:r>
        <w:t>ESTRUTURA</w:t>
      </w:r>
      <w:bookmarkEnd w:id="4"/>
    </w:p>
    <w:p w14:paraId="2387845A" w14:textId="3CE78453" w:rsidR="004C171E" w:rsidRDefault="004C171E" w:rsidP="004C171E"/>
    <w:p w14:paraId="18CC4ABB" w14:textId="51A34487" w:rsidR="003D2A58" w:rsidRDefault="003D2A58" w:rsidP="003D2A58">
      <w:pPr>
        <w:ind w:firstLine="708"/>
        <w:jc w:val="both"/>
      </w:pPr>
      <w:r w:rsidRPr="003D2A58">
        <w:rPr>
          <w:rFonts w:ascii="Roboto" w:hAnsi="Roboto"/>
          <w:color w:val="3B3838" w:themeColor="background2" w:themeShade="40"/>
          <w:sz w:val="24"/>
          <w:szCs w:val="24"/>
        </w:rPr>
        <w:t>O médico residente do CEPETI, terá acesso a perfis diversificados de especialidades</w:t>
      </w:r>
      <w:r>
        <w:rPr>
          <w:rFonts w:ascii="Roboto" w:hAnsi="Roboto"/>
          <w:color w:val="3B3838" w:themeColor="background2" w:themeShade="40"/>
          <w:sz w:val="24"/>
          <w:szCs w:val="24"/>
        </w:rPr>
        <w:t xml:space="preserve">. São mais de 200 leitos de UTI, 9 campos de estágios, dentre eles a Pesquisa Clínica CEPETI, onde o residente terá a oportunidade de realizar cursos voltados para o desenvolvimento de pesquisas, </w:t>
      </w:r>
      <w:r w:rsidRPr="003D2A58">
        <w:rPr>
          <w:rFonts w:ascii="Roboto" w:hAnsi="Roboto"/>
          <w:color w:val="3B3838" w:themeColor="background2" w:themeShade="40"/>
          <w:sz w:val="24"/>
          <w:szCs w:val="24"/>
        </w:rPr>
        <w:t xml:space="preserve">elaboração de projetos científicos: desde a escrita, passando pelo acompanhamento da coleta de dados, realização da análise estatística e escrita dos artigos. Bem como revisão, submissão e acompanhamento dos manuscritos. Além de receberem todo apoio e orientação metodológica para realização dos </w:t>
      </w:r>
      <w:proofErr w:type="spellStart"/>
      <w:r w:rsidRPr="003D2A58">
        <w:rPr>
          <w:rFonts w:ascii="Roboto" w:hAnsi="Roboto"/>
          <w:color w:val="3B3838" w:themeColor="background2" w:themeShade="40"/>
          <w:sz w:val="24"/>
          <w:szCs w:val="24"/>
        </w:rPr>
        <w:t>TCCs</w:t>
      </w:r>
      <w:proofErr w:type="spellEnd"/>
      <w:r w:rsidRPr="003D2A58">
        <w:rPr>
          <w:rFonts w:ascii="Roboto" w:hAnsi="Roboto"/>
          <w:color w:val="3B3838" w:themeColor="background2" w:themeShade="40"/>
          <w:sz w:val="24"/>
          <w:szCs w:val="24"/>
        </w:rPr>
        <w:t>.</w:t>
      </w:r>
    </w:p>
    <w:p w14:paraId="31259076" w14:textId="77777777" w:rsidR="003D2A58" w:rsidRDefault="003D2A58" w:rsidP="004C171E"/>
    <w:p w14:paraId="7879D95F" w14:textId="7BDF0A43" w:rsidR="004C171E" w:rsidRDefault="004C171E" w:rsidP="004C171E">
      <w:pPr>
        <w:spacing w:after="0" w:line="240" w:lineRule="auto"/>
        <w:jc w:val="both"/>
        <w:rPr>
          <w:sz w:val="24"/>
          <w:szCs w:val="24"/>
        </w:rPr>
      </w:pPr>
    </w:p>
    <w:p w14:paraId="3699A32D" w14:textId="3F15D27C" w:rsidR="003D2A58" w:rsidRDefault="003D2A58" w:rsidP="004C171E">
      <w:pPr>
        <w:spacing w:after="0" w:line="240" w:lineRule="auto"/>
        <w:jc w:val="both"/>
        <w:rPr>
          <w:sz w:val="24"/>
          <w:szCs w:val="24"/>
        </w:rPr>
      </w:pPr>
    </w:p>
    <w:tbl>
      <w:tblPr>
        <w:tblStyle w:val="TabeladeGrade2-nfase1"/>
        <w:tblW w:w="0" w:type="auto"/>
        <w:jc w:val="center"/>
        <w:tblLook w:val="04A0" w:firstRow="1" w:lastRow="0" w:firstColumn="1" w:lastColumn="0" w:noHBand="0" w:noVBand="1"/>
      </w:tblPr>
      <w:tblGrid>
        <w:gridCol w:w="7650"/>
        <w:gridCol w:w="1978"/>
      </w:tblGrid>
      <w:tr w:rsidR="004C171E" w:rsidRPr="00695393" w14:paraId="6FEFCC97" w14:textId="77777777" w:rsidTr="008C431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28" w:type="dxa"/>
            <w:gridSpan w:val="2"/>
          </w:tcPr>
          <w:p w14:paraId="20CAE2EA" w14:textId="47A95AEC" w:rsidR="004C171E" w:rsidRDefault="008C4310" w:rsidP="003614F4">
            <w:pPr>
              <w:jc w:val="center"/>
              <w:rPr>
                <w:rFonts w:ascii="Roboto" w:hAnsi="Roboto"/>
                <w:b w:val="0"/>
                <w:bCs w:val="0"/>
                <w:sz w:val="24"/>
                <w:szCs w:val="24"/>
              </w:rPr>
            </w:pPr>
            <w:r>
              <w:rPr>
                <w:rFonts w:ascii="Roboto" w:hAnsi="Roboto"/>
                <w:sz w:val="24"/>
                <w:szCs w:val="24"/>
              </w:rPr>
              <w:t>PERFIL DAS UTI’S VINCULADAS AO CEPETI</w:t>
            </w:r>
          </w:p>
          <w:p w14:paraId="7594FE61" w14:textId="11EF34D7" w:rsidR="008C4310" w:rsidRPr="004C171E" w:rsidRDefault="008C4310" w:rsidP="003614F4">
            <w:pPr>
              <w:jc w:val="center"/>
              <w:rPr>
                <w:rFonts w:ascii="Roboto" w:hAnsi="Roboto"/>
                <w:b w:val="0"/>
                <w:bCs w:val="0"/>
                <w:sz w:val="24"/>
                <w:szCs w:val="24"/>
              </w:rPr>
            </w:pPr>
          </w:p>
        </w:tc>
      </w:tr>
      <w:tr w:rsidR="004C171E" w14:paraId="1704F2DE" w14:textId="77777777" w:rsidTr="008C43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50" w:type="dxa"/>
          </w:tcPr>
          <w:p w14:paraId="5D88B8B6" w14:textId="77C09583" w:rsidR="004C171E" w:rsidRPr="004C171E" w:rsidRDefault="004C171E" w:rsidP="003614F4">
            <w:pPr>
              <w:spacing w:before="120" w:after="120"/>
              <w:jc w:val="both"/>
              <w:rPr>
                <w:rFonts w:ascii="Roboto" w:hAnsi="Roboto"/>
                <w:sz w:val="24"/>
                <w:szCs w:val="24"/>
              </w:rPr>
            </w:pPr>
          </w:p>
        </w:tc>
        <w:tc>
          <w:tcPr>
            <w:tcW w:w="1978" w:type="dxa"/>
          </w:tcPr>
          <w:p w14:paraId="612301B2" w14:textId="237C6F25" w:rsidR="004C171E" w:rsidRPr="004C171E" w:rsidRDefault="004C171E" w:rsidP="003614F4">
            <w:pPr>
              <w:spacing w:before="120" w:after="120"/>
              <w:jc w:val="center"/>
              <w:cnfStyle w:val="000000100000" w:firstRow="0" w:lastRow="0" w:firstColumn="0" w:lastColumn="0" w:oddVBand="0" w:evenVBand="0" w:oddHBand="1" w:evenHBand="0" w:firstRowFirstColumn="0" w:firstRowLastColumn="0" w:lastRowFirstColumn="0" w:lastRowLastColumn="0"/>
              <w:rPr>
                <w:rFonts w:ascii="Roboto" w:hAnsi="Roboto"/>
                <w:sz w:val="24"/>
                <w:szCs w:val="24"/>
              </w:rPr>
            </w:pPr>
          </w:p>
        </w:tc>
      </w:tr>
      <w:tr w:rsidR="004C171E" w14:paraId="4E71AEB0" w14:textId="77777777" w:rsidTr="008C4310">
        <w:trPr>
          <w:jc w:val="center"/>
        </w:trPr>
        <w:tc>
          <w:tcPr>
            <w:cnfStyle w:val="001000000000" w:firstRow="0" w:lastRow="0" w:firstColumn="1" w:lastColumn="0" w:oddVBand="0" w:evenVBand="0" w:oddHBand="0" w:evenHBand="0" w:firstRowFirstColumn="0" w:firstRowLastColumn="0" w:lastRowFirstColumn="0" w:lastRowLastColumn="0"/>
            <w:tcW w:w="7650" w:type="dxa"/>
          </w:tcPr>
          <w:p w14:paraId="33E5E306" w14:textId="5CA81505" w:rsidR="004C171E" w:rsidRPr="004C171E" w:rsidRDefault="004C171E" w:rsidP="003614F4">
            <w:pPr>
              <w:spacing w:before="120" w:after="120"/>
              <w:jc w:val="both"/>
              <w:rPr>
                <w:rFonts w:ascii="Roboto" w:hAnsi="Roboto"/>
                <w:sz w:val="24"/>
                <w:szCs w:val="24"/>
              </w:rPr>
            </w:pPr>
            <w:r w:rsidRPr="004C171E">
              <w:rPr>
                <w:rFonts w:ascii="Roboto" w:hAnsi="Roboto"/>
                <w:sz w:val="24"/>
                <w:szCs w:val="24"/>
              </w:rPr>
              <w:t>Hospital Santa Casa de Misericórdia de Curitiba</w:t>
            </w:r>
            <w:r w:rsidR="0099213E">
              <w:rPr>
                <w:rFonts w:ascii="Roboto" w:hAnsi="Roboto"/>
                <w:sz w:val="24"/>
                <w:szCs w:val="24"/>
              </w:rPr>
              <w:t xml:space="preserve"> e Institut</w:t>
            </w:r>
            <w:r w:rsidR="0099213E" w:rsidRPr="0099213E">
              <w:rPr>
                <w:rFonts w:ascii="Roboto" w:hAnsi="Roboto"/>
                <w:sz w:val="24"/>
                <w:szCs w:val="24"/>
              </w:rPr>
              <w:t>o</w:t>
            </w:r>
            <w:r w:rsidR="0099213E">
              <w:rPr>
                <w:rFonts w:ascii="Roboto" w:hAnsi="Roboto"/>
                <w:sz w:val="24"/>
                <w:szCs w:val="24"/>
              </w:rPr>
              <w:t xml:space="preserve"> de Medicina de Curitiba</w:t>
            </w:r>
            <w:r w:rsidRPr="004C171E">
              <w:rPr>
                <w:rFonts w:ascii="Roboto" w:hAnsi="Roboto"/>
                <w:sz w:val="24"/>
                <w:szCs w:val="24"/>
              </w:rPr>
              <w:t xml:space="preserve"> com perfil: </w:t>
            </w:r>
            <w:r w:rsidRPr="003D2A58">
              <w:rPr>
                <w:rFonts w:ascii="Roboto" w:hAnsi="Roboto"/>
                <w:b w:val="0"/>
                <w:bCs w:val="0"/>
                <w:sz w:val="24"/>
                <w:szCs w:val="24"/>
              </w:rPr>
              <w:t>cardiologia, PO de cirurgia cardíaca e vascular, PO de cirurgias abdominais e torácicas, emergências médicas, emergências médicas).</w:t>
            </w:r>
          </w:p>
        </w:tc>
        <w:tc>
          <w:tcPr>
            <w:tcW w:w="1978" w:type="dxa"/>
          </w:tcPr>
          <w:p w14:paraId="333F5EAF" w14:textId="77777777" w:rsidR="004C171E" w:rsidRDefault="0099213E" w:rsidP="003614F4">
            <w:pPr>
              <w:spacing w:before="120" w:after="120"/>
              <w:jc w:val="center"/>
              <w:cnfStyle w:val="000000000000" w:firstRow="0" w:lastRow="0" w:firstColumn="0" w:lastColumn="0" w:oddVBand="0" w:evenVBand="0" w:oddHBand="0" w:evenHBand="0" w:firstRowFirstColumn="0" w:firstRowLastColumn="0" w:lastRowFirstColumn="0" w:lastRowLastColumn="0"/>
              <w:rPr>
                <w:rFonts w:ascii="Roboto" w:hAnsi="Roboto"/>
                <w:sz w:val="24"/>
                <w:szCs w:val="24"/>
              </w:rPr>
            </w:pPr>
            <w:r>
              <w:rPr>
                <w:rFonts w:ascii="Roboto" w:hAnsi="Roboto"/>
                <w:sz w:val="24"/>
                <w:szCs w:val="24"/>
              </w:rPr>
              <w:t>70</w:t>
            </w:r>
            <w:r w:rsidR="004C171E" w:rsidRPr="004C171E">
              <w:rPr>
                <w:rFonts w:ascii="Roboto" w:hAnsi="Roboto"/>
                <w:sz w:val="24"/>
                <w:szCs w:val="24"/>
              </w:rPr>
              <w:t xml:space="preserve"> leitos de UTI</w:t>
            </w:r>
          </w:p>
          <w:p w14:paraId="154335BF" w14:textId="0F755EAD" w:rsidR="00EC03A6" w:rsidRPr="00EC03A6" w:rsidRDefault="00EC03A6" w:rsidP="00EC03A6">
            <w:pPr>
              <w:cnfStyle w:val="000000000000" w:firstRow="0" w:lastRow="0" w:firstColumn="0" w:lastColumn="0" w:oddVBand="0" w:evenVBand="0" w:oddHBand="0" w:evenHBand="0" w:firstRowFirstColumn="0" w:firstRowLastColumn="0" w:lastRowFirstColumn="0" w:lastRowLastColumn="0"/>
              <w:rPr>
                <w:rFonts w:ascii="Roboto" w:hAnsi="Roboto"/>
                <w:sz w:val="24"/>
                <w:szCs w:val="24"/>
              </w:rPr>
            </w:pPr>
            <w:r>
              <w:rPr>
                <w:rFonts w:ascii="Roboto" w:hAnsi="Roboto"/>
                <w:sz w:val="24"/>
                <w:szCs w:val="24"/>
              </w:rPr>
              <w:t>(50 Santa Casa e 20 Instituto de Medicina)</w:t>
            </w:r>
          </w:p>
        </w:tc>
      </w:tr>
      <w:tr w:rsidR="004C171E" w14:paraId="71C8EF94" w14:textId="77777777" w:rsidTr="008C43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50" w:type="dxa"/>
          </w:tcPr>
          <w:p w14:paraId="7A4768A8" w14:textId="77777777" w:rsidR="004C171E" w:rsidRPr="004C171E" w:rsidRDefault="004C171E" w:rsidP="003614F4">
            <w:pPr>
              <w:spacing w:before="120" w:after="120"/>
              <w:jc w:val="both"/>
              <w:rPr>
                <w:rFonts w:ascii="Roboto" w:hAnsi="Roboto"/>
                <w:sz w:val="24"/>
                <w:szCs w:val="24"/>
              </w:rPr>
            </w:pPr>
            <w:r w:rsidRPr="004C171E">
              <w:rPr>
                <w:rFonts w:ascii="Roboto" w:hAnsi="Roboto"/>
                <w:sz w:val="24"/>
                <w:szCs w:val="24"/>
              </w:rPr>
              <w:t xml:space="preserve">Instituto de Neurologia de Curitiba com perfil: </w:t>
            </w:r>
            <w:r w:rsidRPr="003D2A58">
              <w:rPr>
                <w:rFonts w:ascii="Roboto" w:hAnsi="Roboto"/>
                <w:b w:val="0"/>
                <w:bCs w:val="0"/>
                <w:sz w:val="24"/>
                <w:szCs w:val="24"/>
              </w:rPr>
              <w:t>neurologia e cardiologia.</w:t>
            </w:r>
          </w:p>
        </w:tc>
        <w:tc>
          <w:tcPr>
            <w:tcW w:w="1978" w:type="dxa"/>
          </w:tcPr>
          <w:p w14:paraId="2086E341" w14:textId="77777777" w:rsidR="004C171E" w:rsidRPr="004C171E" w:rsidRDefault="004C171E" w:rsidP="003614F4">
            <w:pPr>
              <w:spacing w:before="120" w:after="120"/>
              <w:jc w:val="center"/>
              <w:cnfStyle w:val="000000100000" w:firstRow="0" w:lastRow="0" w:firstColumn="0" w:lastColumn="0" w:oddVBand="0" w:evenVBand="0" w:oddHBand="1" w:evenHBand="0" w:firstRowFirstColumn="0" w:firstRowLastColumn="0" w:lastRowFirstColumn="0" w:lastRowLastColumn="0"/>
              <w:rPr>
                <w:rFonts w:ascii="Roboto" w:hAnsi="Roboto"/>
                <w:sz w:val="24"/>
                <w:szCs w:val="24"/>
              </w:rPr>
            </w:pPr>
            <w:r w:rsidRPr="004C171E">
              <w:rPr>
                <w:rFonts w:ascii="Roboto" w:hAnsi="Roboto"/>
                <w:sz w:val="24"/>
                <w:szCs w:val="24"/>
              </w:rPr>
              <w:t>20 leitos de UTI</w:t>
            </w:r>
          </w:p>
        </w:tc>
      </w:tr>
      <w:tr w:rsidR="004C171E" w14:paraId="2D35D012" w14:textId="77777777" w:rsidTr="008C4310">
        <w:trPr>
          <w:jc w:val="center"/>
        </w:trPr>
        <w:tc>
          <w:tcPr>
            <w:cnfStyle w:val="001000000000" w:firstRow="0" w:lastRow="0" w:firstColumn="1" w:lastColumn="0" w:oddVBand="0" w:evenVBand="0" w:oddHBand="0" w:evenHBand="0" w:firstRowFirstColumn="0" w:firstRowLastColumn="0" w:lastRowFirstColumn="0" w:lastRowLastColumn="0"/>
            <w:tcW w:w="7650" w:type="dxa"/>
          </w:tcPr>
          <w:p w14:paraId="449BFF18" w14:textId="77777777" w:rsidR="004C171E" w:rsidRPr="004C171E" w:rsidRDefault="004C171E" w:rsidP="003614F4">
            <w:pPr>
              <w:spacing w:before="120" w:after="120"/>
              <w:jc w:val="both"/>
              <w:rPr>
                <w:rFonts w:ascii="Roboto" w:hAnsi="Roboto"/>
                <w:sz w:val="24"/>
                <w:szCs w:val="24"/>
              </w:rPr>
            </w:pPr>
            <w:r w:rsidRPr="004C171E">
              <w:rPr>
                <w:rFonts w:ascii="Roboto" w:hAnsi="Roboto"/>
                <w:sz w:val="24"/>
                <w:szCs w:val="24"/>
              </w:rPr>
              <w:t xml:space="preserve">Hospital das Nações com perfil: </w:t>
            </w:r>
            <w:r w:rsidRPr="003D2A58">
              <w:rPr>
                <w:rFonts w:ascii="Roboto" w:hAnsi="Roboto"/>
                <w:b w:val="0"/>
                <w:bCs w:val="0"/>
                <w:sz w:val="24"/>
                <w:szCs w:val="24"/>
              </w:rPr>
              <w:t>Emergências Médicas e Neurologia.</w:t>
            </w:r>
          </w:p>
        </w:tc>
        <w:tc>
          <w:tcPr>
            <w:tcW w:w="1978" w:type="dxa"/>
          </w:tcPr>
          <w:p w14:paraId="2F961F26" w14:textId="365AAA62" w:rsidR="004C171E" w:rsidRPr="004C171E" w:rsidRDefault="00BB3EF5" w:rsidP="003614F4">
            <w:pPr>
              <w:spacing w:before="120" w:after="120"/>
              <w:jc w:val="center"/>
              <w:cnfStyle w:val="000000000000" w:firstRow="0" w:lastRow="0" w:firstColumn="0" w:lastColumn="0" w:oddVBand="0" w:evenVBand="0" w:oddHBand="0" w:evenHBand="0" w:firstRowFirstColumn="0" w:firstRowLastColumn="0" w:lastRowFirstColumn="0" w:lastRowLastColumn="0"/>
              <w:rPr>
                <w:rFonts w:ascii="Roboto" w:hAnsi="Roboto"/>
                <w:sz w:val="24"/>
                <w:szCs w:val="24"/>
              </w:rPr>
            </w:pPr>
            <w:r>
              <w:rPr>
                <w:rFonts w:ascii="Roboto" w:hAnsi="Roboto"/>
                <w:sz w:val="24"/>
                <w:szCs w:val="24"/>
              </w:rPr>
              <w:t>2</w:t>
            </w:r>
            <w:r w:rsidR="004C171E" w:rsidRPr="004C171E">
              <w:rPr>
                <w:rFonts w:ascii="Roboto" w:hAnsi="Roboto"/>
                <w:sz w:val="24"/>
                <w:szCs w:val="24"/>
              </w:rPr>
              <w:t>0 leitos de UTI</w:t>
            </w:r>
          </w:p>
        </w:tc>
      </w:tr>
      <w:tr w:rsidR="004C171E" w14:paraId="0E5420AE" w14:textId="77777777" w:rsidTr="008C43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50" w:type="dxa"/>
          </w:tcPr>
          <w:p w14:paraId="047BFF29" w14:textId="77777777" w:rsidR="004C171E" w:rsidRPr="004C171E" w:rsidRDefault="004C171E" w:rsidP="003614F4">
            <w:pPr>
              <w:spacing w:before="120" w:after="120"/>
              <w:jc w:val="both"/>
              <w:rPr>
                <w:rFonts w:ascii="Roboto" w:hAnsi="Roboto"/>
                <w:sz w:val="24"/>
                <w:szCs w:val="24"/>
              </w:rPr>
            </w:pPr>
            <w:r w:rsidRPr="004C171E">
              <w:rPr>
                <w:rFonts w:ascii="Roboto" w:hAnsi="Roboto"/>
                <w:sz w:val="24"/>
                <w:szCs w:val="24"/>
              </w:rPr>
              <w:t xml:space="preserve">Hospital Vita Batel com perfil: </w:t>
            </w:r>
            <w:r w:rsidRPr="003D2A58">
              <w:rPr>
                <w:rFonts w:ascii="Roboto" w:hAnsi="Roboto"/>
                <w:b w:val="0"/>
                <w:bCs w:val="0"/>
                <w:sz w:val="24"/>
                <w:szCs w:val="24"/>
              </w:rPr>
              <w:t>Sepse, Choque, SARA, Emergências Médicas.</w:t>
            </w:r>
          </w:p>
        </w:tc>
        <w:tc>
          <w:tcPr>
            <w:tcW w:w="1978" w:type="dxa"/>
          </w:tcPr>
          <w:p w14:paraId="23F87959" w14:textId="0773FF4D" w:rsidR="004C171E" w:rsidRPr="004C171E" w:rsidRDefault="00D84ECF" w:rsidP="003614F4">
            <w:pPr>
              <w:spacing w:before="120" w:after="120"/>
              <w:jc w:val="center"/>
              <w:cnfStyle w:val="000000100000" w:firstRow="0" w:lastRow="0" w:firstColumn="0" w:lastColumn="0" w:oddVBand="0" w:evenVBand="0" w:oddHBand="1" w:evenHBand="0" w:firstRowFirstColumn="0" w:firstRowLastColumn="0" w:lastRowFirstColumn="0" w:lastRowLastColumn="0"/>
              <w:rPr>
                <w:rFonts w:ascii="Roboto" w:hAnsi="Roboto"/>
                <w:sz w:val="24"/>
                <w:szCs w:val="24"/>
              </w:rPr>
            </w:pPr>
            <w:r>
              <w:rPr>
                <w:rFonts w:ascii="Roboto" w:hAnsi="Roboto"/>
                <w:sz w:val="24"/>
                <w:szCs w:val="24"/>
              </w:rPr>
              <w:t>2</w:t>
            </w:r>
            <w:r w:rsidR="004C171E" w:rsidRPr="004C171E">
              <w:rPr>
                <w:rFonts w:ascii="Roboto" w:hAnsi="Roboto"/>
                <w:sz w:val="24"/>
                <w:szCs w:val="24"/>
              </w:rPr>
              <w:t>0 leitos de UTI</w:t>
            </w:r>
          </w:p>
        </w:tc>
      </w:tr>
      <w:tr w:rsidR="004C171E" w14:paraId="483D894B" w14:textId="77777777" w:rsidTr="008C4310">
        <w:trPr>
          <w:jc w:val="center"/>
        </w:trPr>
        <w:tc>
          <w:tcPr>
            <w:cnfStyle w:val="001000000000" w:firstRow="0" w:lastRow="0" w:firstColumn="1" w:lastColumn="0" w:oddVBand="0" w:evenVBand="0" w:oddHBand="0" w:evenHBand="0" w:firstRowFirstColumn="0" w:firstRowLastColumn="0" w:lastRowFirstColumn="0" w:lastRowLastColumn="0"/>
            <w:tcW w:w="7650" w:type="dxa"/>
          </w:tcPr>
          <w:p w14:paraId="4C76626A" w14:textId="77777777" w:rsidR="004C171E" w:rsidRPr="004C171E" w:rsidRDefault="004C171E" w:rsidP="003614F4">
            <w:pPr>
              <w:spacing w:before="120" w:after="120"/>
              <w:jc w:val="both"/>
              <w:rPr>
                <w:rFonts w:ascii="Roboto" w:hAnsi="Roboto"/>
                <w:sz w:val="24"/>
                <w:szCs w:val="24"/>
              </w:rPr>
            </w:pPr>
            <w:r w:rsidRPr="004C171E">
              <w:rPr>
                <w:rFonts w:ascii="Roboto" w:hAnsi="Roboto"/>
                <w:sz w:val="24"/>
                <w:szCs w:val="24"/>
              </w:rPr>
              <w:t xml:space="preserve">Hospital São Lucas com perfil: </w:t>
            </w:r>
            <w:r w:rsidRPr="003D2A58">
              <w:rPr>
                <w:rFonts w:ascii="Roboto" w:hAnsi="Roboto"/>
                <w:b w:val="0"/>
                <w:bCs w:val="0"/>
                <w:sz w:val="24"/>
                <w:szCs w:val="24"/>
              </w:rPr>
              <w:t>PO de grandes cirurgias e emergências médicas.</w:t>
            </w:r>
          </w:p>
        </w:tc>
        <w:tc>
          <w:tcPr>
            <w:tcW w:w="1978" w:type="dxa"/>
          </w:tcPr>
          <w:p w14:paraId="74AA66FA" w14:textId="77777777" w:rsidR="004C171E" w:rsidRPr="004C171E" w:rsidRDefault="004C171E" w:rsidP="003614F4">
            <w:pPr>
              <w:spacing w:before="120" w:after="120"/>
              <w:jc w:val="center"/>
              <w:cnfStyle w:val="000000000000" w:firstRow="0" w:lastRow="0" w:firstColumn="0" w:lastColumn="0" w:oddVBand="0" w:evenVBand="0" w:oddHBand="0" w:evenHBand="0" w:firstRowFirstColumn="0" w:firstRowLastColumn="0" w:lastRowFirstColumn="0" w:lastRowLastColumn="0"/>
              <w:rPr>
                <w:rFonts w:ascii="Roboto" w:hAnsi="Roboto"/>
                <w:sz w:val="24"/>
                <w:szCs w:val="24"/>
              </w:rPr>
            </w:pPr>
            <w:r w:rsidRPr="004C171E">
              <w:rPr>
                <w:rFonts w:ascii="Roboto" w:hAnsi="Roboto"/>
                <w:sz w:val="24"/>
                <w:szCs w:val="24"/>
              </w:rPr>
              <w:t>10 leitos de UTI</w:t>
            </w:r>
          </w:p>
        </w:tc>
      </w:tr>
      <w:tr w:rsidR="003D2A58" w14:paraId="6F19AAD0" w14:textId="77777777" w:rsidTr="008C43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50" w:type="dxa"/>
          </w:tcPr>
          <w:p w14:paraId="1122C500" w14:textId="11197FAB" w:rsidR="003D2A58" w:rsidRPr="003D2A58" w:rsidRDefault="003D2A58" w:rsidP="003614F4">
            <w:pPr>
              <w:spacing w:before="120" w:after="120"/>
              <w:jc w:val="both"/>
              <w:rPr>
                <w:rFonts w:ascii="Roboto" w:hAnsi="Roboto"/>
                <w:sz w:val="24"/>
                <w:szCs w:val="24"/>
              </w:rPr>
            </w:pPr>
            <w:r w:rsidRPr="003D2A58">
              <w:rPr>
                <w:rFonts w:ascii="Roboto" w:hAnsi="Roboto"/>
                <w:sz w:val="24"/>
                <w:szCs w:val="24"/>
              </w:rPr>
              <w:t>Pesquisa Clínica CEPETI:</w:t>
            </w:r>
            <w:r>
              <w:rPr>
                <w:rFonts w:ascii="Roboto" w:hAnsi="Roboto"/>
                <w:b w:val="0"/>
                <w:bCs w:val="0"/>
                <w:sz w:val="24"/>
                <w:szCs w:val="24"/>
              </w:rPr>
              <w:t xml:space="preserve"> </w:t>
            </w:r>
            <w:r w:rsidRPr="003D2A58">
              <w:rPr>
                <w:rFonts w:ascii="Roboto" w:hAnsi="Roboto"/>
                <w:b w:val="0"/>
                <w:bCs w:val="0"/>
                <w:sz w:val="24"/>
                <w:szCs w:val="24"/>
              </w:rPr>
              <w:t>pesquisa clínica e desenvolvimento de TCC.</w:t>
            </w:r>
          </w:p>
        </w:tc>
        <w:tc>
          <w:tcPr>
            <w:tcW w:w="1978" w:type="dxa"/>
          </w:tcPr>
          <w:p w14:paraId="7DEC58DA" w14:textId="391B22DF" w:rsidR="003D2A58" w:rsidRPr="004C171E" w:rsidRDefault="003D2A58" w:rsidP="003614F4">
            <w:pPr>
              <w:spacing w:before="120" w:after="120"/>
              <w:jc w:val="center"/>
              <w:cnfStyle w:val="000000100000" w:firstRow="0" w:lastRow="0" w:firstColumn="0" w:lastColumn="0" w:oddVBand="0" w:evenVBand="0" w:oddHBand="1" w:evenHBand="0" w:firstRowFirstColumn="0" w:firstRowLastColumn="0" w:lastRowFirstColumn="0" w:lastRowLastColumn="0"/>
              <w:rPr>
                <w:rFonts w:ascii="Roboto" w:hAnsi="Roboto"/>
                <w:sz w:val="24"/>
                <w:szCs w:val="24"/>
              </w:rPr>
            </w:pPr>
            <w:r>
              <w:rPr>
                <w:rFonts w:ascii="Roboto" w:hAnsi="Roboto"/>
                <w:sz w:val="24"/>
                <w:szCs w:val="24"/>
              </w:rPr>
              <w:t>-</w:t>
            </w:r>
          </w:p>
        </w:tc>
      </w:tr>
      <w:tr w:rsidR="00AB7D04" w14:paraId="3183C81D" w14:textId="77777777" w:rsidTr="008C4310">
        <w:trPr>
          <w:jc w:val="center"/>
        </w:trPr>
        <w:tc>
          <w:tcPr>
            <w:cnfStyle w:val="001000000000" w:firstRow="0" w:lastRow="0" w:firstColumn="1" w:lastColumn="0" w:oddVBand="0" w:evenVBand="0" w:oddHBand="0" w:evenHBand="0" w:firstRowFirstColumn="0" w:firstRowLastColumn="0" w:lastRowFirstColumn="0" w:lastRowLastColumn="0"/>
            <w:tcW w:w="7650" w:type="dxa"/>
          </w:tcPr>
          <w:p w14:paraId="04CC8875" w14:textId="13421004" w:rsidR="00AB7D04" w:rsidRPr="00AB7D04" w:rsidRDefault="00AB7D04" w:rsidP="003614F4">
            <w:pPr>
              <w:spacing w:before="120" w:after="120"/>
              <w:jc w:val="both"/>
              <w:rPr>
                <w:rFonts w:ascii="Roboto" w:hAnsi="Roboto"/>
                <w:b w:val="0"/>
                <w:bCs w:val="0"/>
                <w:sz w:val="24"/>
                <w:szCs w:val="24"/>
              </w:rPr>
            </w:pPr>
            <w:r>
              <w:rPr>
                <w:rFonts w:ascii="Roboto" w:hAnsi="Roboto"/>
                <w:sz w:val="24"/>
                <w:szCs w:val="24"/>
              </w:rPr>
              <w:t xml:space="preserve">Anestesiologia (Hospital INC): </w:t>
            </w:r>
            <w:r w:rsidRPr="00AB7D04">
              <w:rPr>
                <w:rFonts w:ascii="Roboto" w:hAnsi="Roboto"/>
                <w:b w:val="0"/>
                <w:bCs w:val="0"/>
                <w:sz w:val="24"/>
                <w:szCs w:val="24"/>
              </w:rPr>
              <w:t>imersão em anestesiologia.</w:t>
            </w:r>
          </w:p>
        </w:tc>
        <w:tc>
          <w:tcPr>
            <w:tcW w:w="1978" w:type="dxa"/>
          </w:tcPr>
          <w:p w14:paraId="359BB537" w14:textId="686D2DB6" w:rsidR="00AB7D04" w:rsidRDefault="00AB7D04" w:rsidP="003614F4">
            <w:pPr>
              <w:spacing w:before="120" w:after="120"/>
              <w:jc w:val="center"/>
              <w:cnfStyle w:val="000000000000" w:firstRow="0" w:lastRow="0" w:firstColumn="0" w:lastColumn="0" w:oddVBand="0" w:evenVBand="0" w:oddHBand="0" w:evenHBand="0" w:firstRowFirstColumn="0" w:firstRowLastColumn="0" w:lastRowFirstColumn="0" w:lastRowLastColumn="0"/>
              <w:rPr>
                <w:rFonts w:ascii="Roboto" w:hAnsi="Roboto"/>
                <w:sz w:val="24"/>
                <w:szCs w:val="24"/>
              </w:rPr>
            </w:pPr>
            <w:r>
              <w:rPr>
                <w:rFonts w:ascii="Roboto" w:hAnsi="Roboto"/>
                <w:sz w:val="24"/>
                <w:szCs w:val="24"/>
              </w:rPr>
              <w:t>-</w:t>
            </w:r>
          </w:p>
        </w:tc>
      </w:tr>
    </w:tbl>
    <w:p w14:paraId="4979A524" w14:textId="77777777" w:rsidR="004C171E" w:rsidRPr="004C171E" w:rsidRDefault="004C171E" w:rsidP="004C171E"/>
    <w:p w14:paraId="4AEA52AE" w14:textId="54021109" w:rsidR="004C171E" w:rsidRDefault="004C171E" w:rsidP="008C5BF7">
      <w:pPr>
        <w:jc w:val="both"/>
        <w:rPr>
          <w:rFonts w:ascii="Roboto" w:hAnsi="Roboto"/>
          <w:color w:val="3B3838" w:themeColor="background2" w:themeShade="40"/>
          <w:sz w:val="24"/>
          <w:szCs w:val="24"/>
        </w:rPr>
      </w:pPr>
    </w:p>
    <w:p w14:paraId="6E5477B5" w14:textId="39815B1B" w:rsidR="004829BC" w:rsidRDefault="004829BC" w:rsidP="008C5BF7">
      <w:pPr>
        <w:jc w:val="both"/>
        <w:rPr>
          <w:rFonts w:ascii="Roboto" w:hAnsi="Roboto"/>
          <w:color w:val="3B3838" w:themeColor="background2" w:themeShade="40"/>
          <w:sz w:val="24"/>
          <w:szCs w:val="24"/>
        </w:rPr>
      </w:pPr>
    </w:p>
    <w:p w14:paraId="3290FA7E" w14:textId="4693243D" w:rsidR="004829BC" w:rsidRPr="00AB7D04" w:rsidRDefault="004829BC" w:rsidP="004829BC">
      <w:pPr>
        <w:ind w:firstLine="709"/>
        <w:jc w:val="both"/>
        <w:rPr>
          <w:rFonts w:ascii="Roboto" w:hAnsi="Roboto"/>
          <w:b/>
          <w:bCs/>
          <w:i/>
          <w:iCs/>
          <w:color w:val="3B3838" w:themeColor="background2" w:themeShade="40"/>
          <w:sz w:val="24"/>
          <w:szCs w:val="24"/>
        </w:rPr>
      </w:pPr>
      <w:r w:rsidRPr="00AB7D04">
        <w:rPr>
          <w:rFonts w:ascii="Roboto" w:hAnsi="Roboto"/>
          <w:b/>
          <w:bCs/>
          <w:i/>
          <w:iCs/>
          <w:color w:val="3B3838" w:themeColor="background2" w:themeShade="40"/>
          <w:sz w:val="24"/>
          <w:szCs w:val="24"/>
        </w:rPr>
        <w:t>*</w:t>
      </w:r>
      <w:r w:rsidR="00AB7D04" w:rsidRPr="00AB7D04">
        <w:rPr>
          <w:rFonts w:ascii="Roboto" w:hAnsi="Roboto"/>
          <w:b/>
          <w:bCs/>
          <w:i/>
          <w:iCs/>
          <w:color w:val="3B3838" w:themeColor="background2" w:themeShade="40"/>
          <w:sz w:val="24"/>
          <w:szCs w:val="24"/>
        </w:rPr>
        <w:t>Os estágios poderão sofrer alterações, dependendo da disponibilidade ou necessidade dos serviços, sem aviso prévio.</w:t>
      </w:r>
    </w:p>
    <w:p w14:paraId="6D9174AE" w14:textId="003622BD" w:rsidR="004829BC" w:rsidRDefault="004829BC" w:rsidP="008C5BF7">
      <w:pPr>
        <w:jc w:val="both"/>
        <w:rPr>
          <w:rFonts w:ascii="Roboto" w:hAnsi="Roboto"/>
          <w:color w:val="3B3838" w:themeColor="background2" w:themeShade="40"/>
          <w:sz w:val="24"/>
          <w:szCs w:val="24"/>
        </w:rPr>
      </w:pPr>
    </w:p>
    <w:p w14:paraId="37DF52F3" w14:textId="0D7E0727" w:rsidR="004829BC" w:rsidRDefault="004829BC" w:rsidP="008C5BF7">
      <w:pPr>
        <w:jc w:val="both"/>
        <w:rPr>
          <w:rFonts w:ascii="Roboto" w:hAnsi="Roboto"/>
          <w:color w:val="3B3838" w:themeColor="background2" w:themeShade="40"/>
          <w:sz w:val="24"/>
          <w:szCs w:val="24"/>
        </w:rPr>
      </w:pPr>
    </w:p>
    <w:p w14:paraId="4380E3AD" w14:textId="77777777" w:rsidR="004829BC" w:rsidRDefault="004829BC" w:rsidP="008C5BF7">
      <w:pPr>
        <w:jc w:val="both"/>
        <w:rPr>
          <w:rFonts w:ascii="Roboto" w:hAnsi="Roboto"/>
          <w:color w:val="3B3838" w:themeColor="background2" w:themeShade="40"/>
          <w:sz w:val="24"/>
          <w:szCs w:val="24"/>
        </w:rPr>
      </w:pPr>
    </w:p>
    <w:p w14:paraId="4A6C9FE9" w14:textId="435CB455" w:rsidR="008D57B1" w:rsidRDefault="004829BC" w:rsidP="008C5BF7">
      <w:pPr>
        <w:jc w:val="both"/>
        <w:rPr>
          <w:rFonts w:ascii="Roboto" w:hAnsi="Roboto"/>
          <w:color w:val="3B3838" w:themeColor="background2" w:themeShade="40"/>
          <w:sz w:val="24"/>
          <w:szCs w:val="24"/>
        </w:rPr>
      </w:pPr>
      <w:r>
        <w:rPr>
          <w:rFonts w:ascii="Roboto" w:hAnsi="Roboto"/>
          <w:noProof/>
          <w:sz w:val="24"/>
          <w:szCs w:val="24"/>
        </w:rPr>
        <mc:AlternateContent>
          <mc:Choice Requires="wps">
            <w:drawing>
              <wp:anchor distT="0" distB="0" distL="114300" distR="114300" simplePos="0" relativeHeight="251675648" behindDoc="0" locked="0" layoutInCell="1" allowOverlap="1" wp14:anchorId="0F22A536" wp14:editId="7F4B0F23">
                <wp:simplePos x="0" y="0"/>
                <wp:positionH relativeFrom="page">
                  <wp:posOffset>1306286</wp:posOffset>
                </wp:positionH>
                <wp:positionV relativeFrom="paragraph">
                  <wp:posOffset>6206309</wp:posOffset>
                </wp:positionV>
                <wp:extent cx="5890161" cy="1163781"/>
                <wp:effectExtent l="0" t="0" r="0" b="0"/>
                <wp:wrapNone/>
                <wp:docPr id="97" name="Retângulo 97"/>
                <wp:cNvGraphicFramePr/>
                <a:graphic xmlns:a="http://schemas.openxmlformats.org/drawingml/2006/main">
                  <a:graphicData uri="http://schemas.microsoft.com/office/word/2010/wordprocessingShape">
                    <wps:wsp>
                      <wps:cNvSpPr/>
                      <wps:spPr>
                        <a:xfrm>
                          <a:off x="0" y="0"/>
                          <a:ext cx="5890161" cy="1163781"/>
                        </a:xfrm>
                        <a:prstGeom prst="rect">
                          <a:avLst/>
                        </a:prstGeom>
                        <a:solidFill>
                          <a:srgbClr val="00777D"/>
                        </a:solidFill>
                        <a:ln w="12700" cap="flat" cmpd="sng" algn="ctr">
                          <a:noFill/>
                          <a:prstDash val="solid"/>
                          <a:miter lim="800000"/>
                        </a:ln>
                        <a:effectLst/>
                      </wps:spPr>
                      <wps:txbx>
                        <w:txbxContent>
                          <w:p w14:paraId="2FEA3BA3" w14:textId="03D82FBB" w:rsidR="004829BC" w:rsidRPr="004829BC" w:rsidRDefault="004829BC" w:rsidP="004829BC">
                            <w:pPr>
                              <w:spacing w:after="0" w:line="240" w:lineRule="auto"/>
                              <w:ind w:right="-113"/>
                              <w:rPr>
                                <w:b/>
                                <w:bCs/>
                                <w:color w:val="FFFFFF" w:themeColor="background1"/>
                                <w:sz w:val="56"/>
                                <w:szCs w:val="56"/>
                              </w:rPr>
                            </w:pPr>
                            <w:r w:rsidRPr="004829BC">
                              <w:rPr>
                                <w:rFonts w:ascii="Roboto" w:hAnsi="Roboto"/>
                                <w:b/>
                                <w:bCs/>
                                <w:color w:val="FFFFFF" w:themeColor="background1"/>
                                <w:sz w:val="72"/>
                                <w:szCs w:val="72"/>
                              </w:rPr>
                              <w:t>PROGRAMA PEMI</w:t>
                            </w:r>
                            <w:r w:rsidR="000B1DED">
                              <w:rPr>
                                <w:rFonts w:ascii="Roboto" w:hAnsi="Roboto"/>
                                <w:b/>
                                <w:bCs/>
                                <w:color w:val="FFFFFF" w:themeColor="background1"/>
                                <w:sz w:val="72"/>
                                <w:szCs w:val="72"/>
                              </w:rPr>
                              <w:t xml:space="preserve"> CEPETI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22A536" id="Retângulo 97" o:spid="_x0000_s1030" style="position:absolute;left:0;text-align:left;margin-left:102.85pt;margin-top:488.7pt;width:463.8pt;height:91.65pt;z-index:25167564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" fillcolor="#00777d" stroked="f" strokeweight="1pt">
                <v:textbox>
                  <w:txbxContent>
                    <w:p w14:paraId="2FEA3BA3" w14:textId="03D82FBB" w:rsidR="004829BC" w:rsidRPr="004829BC" w:rsidRDefault="004829BC" w:rsidP="004829BC">
                      <w:pPr>
                        <w:spacing w:after="0" w:line="240" w:lineRule="auto"/>
                        <w:ind w:right="-113"/>
                        <w:rPr>
                          <w:b/>
                          <w:bCs/>
                          <w:color w:val="FFFFFF" w:themeColor="background1"/>
                          <w:sz w:val="56"/>
                          <w:szCs w:val="56"/>
                        </w:rPr>
                      </w:pPr>
                      <w:r w:rsidRPr="004829BC">
                        <w:rPr>
                          <w:rFonts w:ascii="Roboto" w:hAnsi="Roboto"/>
                          <w:b/>
                          <w:bCs/>
                          <w:color w:val="FFFFFF" w:themeColor="background1"/>
                          <w:sz w:val="72"/>
                          <w:szCs w:val="72"/>
                        </w:rPr>
                        <w:t>PROGRAMA PEMI</w:t>
                      </w:r>
                      <w:r w:rsidR="000B1DED">
                        <w:rPr>
                          <w:rFonts w:ascii="Roboto" w:hAnsi="Roboto"/>
                          <w:b/>
                          <w:bCs/>
                          <w:color w:val="FFFFFF" w:themeColor="background1"/>
                          <w:sz w:val="72"/>
                          <w:szCs w:val="72"/>
                        </w:rPr>
                        <w:t xml:space="preserve"> CEPETI</w:t>
                      </w:r>
                    </w:p>
                  </w:txbxContent>
                </v:textbox>
                <w10:wrap anchorx="page"/>
              </v:rect>
            </w:pict>
          </mc:Fallback>
        </mc:AlternateContent>
      </w:r>
      <w:r>
        <w:rPr>
          <w:noProof/>
        </w:rPr>
        <w:drawing>
          <wp:inline distT="0" distB="0" distL="0" distR="0" wp14:anchorId="787779E2" wp14:editId="52C27E2D">
            <wp:extent cx="6448301" cy="6448301"/>
            <wp:effectExtent l="0" t="0" r="0" b="0"/>
            <wp:docPr id="96" name="Imagem 96"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m 96" descr="Interface gráfica do usuário&#10;&#10;Descrição gerada automa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51460" cy="6451460"/>
                    </a:xfrm>
                    <a:prstGeom prst="rect">
                      <a:avLst/>
                    </a:prstGeom>
                    <a:noFill/>
                    <a:ln>
                      <a:noFill/>
                    </a:ln>
                  </pic:spPr>
                </pic:pic>
              </a:graphicData>
            </a:graphic>
          </wp:inline>
        </w:drawing>
      </w:r>
    </w:p>
    <w:p w14:paraId="5534A699" w14:textId="77777777" w:rsidR="008D57B1" w:rsidRDefault="008D57B1" w:rsidP="008C5BF7">
      <w:pPr>
        <w:jc w:val="both"/>
        <w:rPr>
          <w:rFonts w:ascii="Roboto" w:hAnsi="Roboto"/>
          <w:color w:val="3B3838" w:themeColor="background2" w:themeShade="40"/>
          <w:sz w:val="24"/>
          <w:szCs w:val="24"/>
        </w:rPr>
      </w:pPr>
    </w:p>
    <w:p w14:paraId="641AB275" w14:textId="61E961B5" w:rsidR="008D57B1" w:rsidRDefault="008D57B1" w:rsidP="008C5BF7">
      <w:pPr>
        <w:jc w:val="both"/>
        <w:rPr>
          <w:rFonts w:ascii="Roboto" w:hAnsi="Roboto"/>
          <w:color w:val="3B3838" w:themeColor="background2" w:themeShade="40"/>
          <w:sz w:val="24"/>
          <w:szCs w:val="24"/>
        </w:rPr>
      </w:pPr>
    </w:p>
    <w:p w14:paraId="28F8A0AB" w14:textId="32A01BF1" w:rsidR="004829BC" w:rsidRDefault="004829BC" w:rsidP="008C5BF7">
      <w:pPr>
        <w:jc w:val="both"/>
        <w:rPr>
          <w:rFonts w:ascii="Roboto" w:hAnsi="Roboto"/>
          <w:color w:val="3B3838" w:themeColor="background2" w:themeShade="40"/>
          <w:sz w:val="24"/>
          <w:szCs w:val="24"/>
        </w:rPr>
      </w:pPr>
    </w:p>
    <w:p w14:paraId="44B423DA" w14:textId="4DD04BEB" w:rsidR="004829BC" w:rsidRDefault="004829BC" w:rsidP="008C5BF7">
      <w:pPr>
        <w:jc w:val="both"/>
        <w:rPr>
          <w:rFonts w:ascii="Roboto" w:hAnsi="Roboto"/>
          <w:color w:val="3B3838" w:themeColor="background2" w:themeShade="40"/>
          <w:sz w:val="24"/>
          <w:szCs w:val="24"/>
        </w:rPr>
      </w:pPr>
    </w:p>
    <w:p w14:paraId="4AFD5B86" w14:textId="77777777" w:rsidR="004829BC" w:rsidRDefault="004829BC" w:rsidP="008C5BF7">
      <w:pPr>
        <w:jc w:val="both"/>
        <w:rPr>
          <w:rFonts w:ascii="Roboto" w:hAnsi="Roboto"/>
          <w:color w:val="3B3838" w:themeColor="background2" w:themeShade="40"/>
          <w:sz w:val="24"/>
          <w:szCs w:val="24"/>
        </w:rPr>
      </w:pPr>
    </w:p>
    <w:p w14:paraId="184DECC2" w14:textId="795BB3C0" w:rsidR="008D57B1" w:rsidRDefault="008D57B1" w:rsidP="008C5BF7">
      <w:pPr>
        <w:jc w:val="both"/>
        <w:rPr>
          <w:rFonts w:ascii="Roboto" w:hAnsi="Roboto"/>
          <w:color w:val="3B3838" w:themeColor="background2" w:themeShade="40"/>
          <w:sz w:val="24"/>
          <w:szCs w:val="24"/>
        </w:rPr>
      </w:pPr>
    </w:p>
    <w:p w14:paraId="4E0BD040" w14:textId="3640F8B3" w:rsidR="002E0B83" w:rsidRDefault="002E0B83" w:rsidP="008C5BF7">
      <w:pPr>
        <w:jc w:val="both"/>
        <w:rPr>
          <w:rFonts w:ascii="Roboto" w:hAnsi="Roboto"/>
          <w:color w:val="3B3838" w:themeColor="background2" w:themeShade="40"/>
          <w:sz w:val="24"/>
          <w:szCs w:val="24"/>
        </w:rPr>
      </w:pPr>
    </w:p>
    <w:p w14:paraId="7591AF82" w14:textId="71070F2D" w:rsidR="002E0B83" w:rsidRDefault="002E0B83" w:rsidP="008C5BF7">
      <w:pPr>
        <w:jc w:val="both"/>
        <w:rPr>
          <w:rFonts w:ascii="Roboto" w:hAnsi="Roboto"/>
          <w:color w:val="3B3838" w:themeColor="background2" w:themeShade="40"/>
          <w:sz w:val="24"/>
          <w:szCs w:val="24"/>
        </w:rPr>
      </w:pPr>
    </w:p>
    <w:p w14:paraId="36DE226A" w14:textId="0160D573" w:rsidR="002E0B83" w:rsidRDefault="002E0B83" w:rsidP="008C5BF7">
      <w:pPr>
        <w:jc w:val="both"/>
        <w:rPr>
          <w:rFonts w:ascii="Roboto" w:hAnsi="Roboto"/>
          <w:color w:val="3B3838" w:themeColor="background2" w:themeShade="40"/>
          <w:sz w:val="24"/>
          <w:szCs w:val="24"/>
        </w:rPr>
      </w:pPr>
    </w:p>
    <w:p w14:paraId="6A911C87" w14:textId="4432BDF2" w:rsidR="005B5932" w:rsidRPr="005B5932" w:rsidRDefault="005B5932" w:rsidP="005B5932">
      <w:pPr>
        <w:pStyle w:val="Ttulo1"/>
      </w:pPr>
      <w:bookmarkStart w:id="5" w:name="_Toc116313298"/>
      <w:r>
        <w:t>PROGRAMA PEMI CEPETI</w:t>
      </w:r>
      <w:bookmarkEnd w:id="5"/>
    </w:p>
    <w:p w14:paraId="534A75AC" w14:textId="77777777" w:rsidR="005B5932" w:rsidRDefault="005B5932" w:rsidP="005B5932">
      <w:pPr>
        <w:pStyle w:val="Ttulo2"/>
      </w:pPr>
    </w:p>
    <w:p w14:paraId="65620C25" w14:textId="0C4536CC" w:rsidR="002E0B83" w:rsidRDefault="002E0B83" w:rsidP="00AF6DAA">
      <w:pPr>
        <w:pStyle w:val="Ttulo2"/>
      </w:pPr>
      <w:bookmarkStart w:id="6" w:name="_Toc116313299"/>
      <w:r>
        <w:t>ACESSO DIRETO</w:t>
      </w:r>
      <w:bookmarkEnd w:id="6"/>
    </w:p>
    <w:p w14:paraId="7AE95B57" w14:textId="77777777" w:rsidR="002E0B83" w:rsidRDefault="002E0B83" w:rsidP="008C5BF7">
      <w:pPr>
        <w:jc w:val="both"/>
        <w:rPr>
          <w:rFonts w:ascii="Roboto" w:hAnsi="Roboto"/>
          <w:color w:val="3B3838" w:themeColor="background2" w:themeShade="40"/>
          <w:sz w:val="24"/>
          <w:szCs w:val="24"/>
        </w:rPr>
      </w:pPr>
    </w:p>
    <w:p w14:paraId="040D0A12" w14:textId="77777777" w:rsidR="002E0B83" w:rsidRDefault="002E0B83" w:rsidP="002E0B83">
      <w:pPr>
        <w:ind w:firstLine="1418"/>
        <w:jc w:val="both"/>
        <w:rPr>
          <w:rFonts w:ascii="Roboto" w:hAnsi="Roboto"/>
          <w:color w:val="3B3838" w:themeColor="background2" w:themeShade="40"/>
          <w:sz w:val="24"/>
          <w:szCs w:val="24"/>
        </w:rPr>
      </w:pPr>
      <w:r>
        <w:rPr>
          <w:rFonts w:ascii="Roboto" w:hAnsi="Roboto"/>
          <w:color w:val="3B3838" w:themeColor="background2" w:themeShade="40"/>
          <w:sz w:val="24"/>
          <w:szCs w:val="24"/>
        </w:rPr>
        <w:t>O ingresso ao Programa de Especialização em Medicina Intensiva CEPETI/AMIB se dá a</w:t>
      </w:r>
      <w:r w:rsidRPr="002E0B83">
        <w:rPr>
          <w:rFonts w:ascii="Roboto" w:hAnsi="Roboto"/>
          <w:color w:val="3B3838" w:themeColor="background2" w:themeShade="40"/>
          <w:sz w:val="24"/>
          <w:szCs w:val="24"/>
        </w:rPr>
        <w:t>pós</w:t>
      </w:r>
      <w:r>
        <w:rPr>
          <w:rFonts w:ascii="Roboto" w:hAnsi="Roboto"/>
          <w:color w:val="3B3838" w:themeColor="background2" w:themeShade="40"/>
          <w:sz w:val="24"/>
          <w:szCs w:val="24"/>
        </w:rPr>
        <w:t xml:space="preserve"> a</w:t>
      </w:r>
      <w:r w:rsidRPr="002E0B83">
        <w:rPr>
          <w:rFonts w:ascii="Roboto" w:hAnsi="Roboto"/>
          <w:color w:val="3B3838" w:themeColor="background2" w:themeShade="40"/>
          <w:sz w:val="24"/>
          <w:szCs w:val="24"/>
        </w:rPr>
        <w:t xml:space="preserve"> conclusão do curso de Medicina, sem pré-requisito</w:t>
      </w:r>
      <w:r>
        <w:rPr>
          <w:rFonts w:ascii="Roboto" w:hAnsi="Roboto"/>
          <w:color w:val="3B3838" w:themeColor="background2" w:themeShade="40"/>
          <w:sz w:val="24"/>
          <w:szCs w:val="24"/>
        </w:rPr>
        <w:t>, ou após a conclusão de outro programa de especialização ou residência em outra área da medicina.</w:t>
      </w:r>
    </w:p>
    <w:p w14:paraId="7A96D395" w14:textId="28EB2852" w:rsidR="002E0B83" w:rsidRDefault="002E0B83" w:rsidP="002E0B83">
      <w:pPr>
        <w:ind w:firstLine="1418"/>
        <w:jc w:val="both"/>
        <w:rPr>
          <w:rFonts w:ascii="Roboto" w:hAnsi="Roboto"/>
          <w:color w:val="3B3838" w:themeColor="background2" w:themeShade="40"/>
          <w:sz w:val="24"/>
          <w:szCs w:val="24"/>
        </w:rPr>
      </w:pPr>
    </w:p>
    <w:p w14:paraId="6076A3D5" w14:textId="77777777" w:rsidR="002E0B83" w:rsidRDefault="002E0B83" w:rsidP="002E0B83">
      <w:pPr>
        <w:ind w:firstLine="1418"/>
        <w:jc w:val="both"/>
        <w:rPr>
          <w:rFonts w:ascii="Roboto" w:hAnsi="Roboto"/>
          <w:color w:val="3B3838" w:themeColor="background2" w:themeShade="40"/>
          <w:sz w:val="24"/>
          <w:szCs w:val="24"/>
        </w:rPr>
      </w:pPr>
    </w:p>
    <w:p w14:paraId="741A1D83" w14:textId="4CDAE3D2" w:rsidR="002E0B83" w:rsidRDefault="002E0B83" w:rsidP="005B5932">
      <w:pPr>
        <w:pStyle w:val="Ttulo2"/>
      </w:pPr>
      <w:bookmarkStart w:id="7" w:name="_Toc116313300"/>
      <w:r>
        <w:t>DURAÇÃO</w:t>
      </w:r>
      <w:bookmarkEnd w:id="7"/>
    </w:p>
    <w:p w14:paraId="5EB54A3D" w14:textId="77777777" w:rsidR="002E0B83" w:rsidRDefault="002E0B83" w:rsidP="002E0B83">
      <w:pPr>
        <w:ind w:firstLine="1418"/>
        <w:jc w:val="both"/>
        <w:rPr>
          <w:rFonts w:ascii="Roboto" w:hAnsi="Roboto"/>
          <w:color w:val="3B3838" w:themeColor="background2" w:themeShade="40"/>
          <w:sz w:val="24"/>
          <w:szCs w:val="24"/>
        </w:rPr>
      </w:pPr>
    </w:p>
    <w:p w14:paraId="2F9EA484" w14:textId="73B415CD" w:rsidR="002E0B83" w:rsidRDefault="002E0B83" w:rsidP="002E0B83">
      <w:pPr>
        <w:ind w:firstLine="1418"/>
        <w:jc w:val="both"/>
        <w:rPr>
          <w:rFonts w:ascii="Roboto" w:hAnsi="Roboto"/>
          <w:color w:val="3B3838" w:themeColor="background2" w:themeShade="40"/>
          <w:sz w:val="24"/>
          <w:szCs w:val="24"/>
        </w:rPr>
      </w:pPr>
      <w:r>
        <w:rPr>
          <w:rFonts w:ascii="Roboto" w:hAnsi="Roboto"/>
          <w:color w:val="3B3838" w:themeColor="background2" w:themeShade="40"/>
          <w:sz w:val="24"/>
          <w:szCs w:val="24"/>
        </w:rPr>
        <w:t>A duração da especialização PEMI CEPETI/AMIB será de 3 (três) anos, iniciando sempre no primeiro dia útil do mês de março de cada ano e finalizando 3 (três) anos após.</w:t>
      </w:r>
    </w:p>
    <w:p w14:paraId="034CB61F" w14:textId="30F37E75" w:rsidR="002E0B83" w:rsidRDefault="002E0B83" w:rsidP="002E0B83">
      <w:pPr>
        <w:ind w:firstLine="1418"/>
        <w:jc w:val="both"/>
        <w:rPr>
          <w:rFonts w:ascii="Roboto" w:hAnsi="Roboto"/>
          <w:color w:val="3B3838" w:themeColor="background2" w:themeShade="40"/>
          <w:sz w:val="24"/>
          <w:szCs w:val="24"/>
        </w:rPr>
      </w:pPr>
    </w:p>
    <w:p w14:paraId="08471504" w14:textId="29FE0203" w:rsidR="002E0B83" w:rsidRDefault="002E0B83" w:rsidP="002E0B83">
      <w:pPr>
        <w:ind w:firstLine="1418"/>
        <w:jc w:val="both"/>
        <w:rPr>
          <w:rFonts w:ascii="Roboto" w:hAnsi="Roboto"/>
          <w:color w:val="3B3838" w:themeColor="background2" w:themeShade="40"/>
          <w:sz w:val="24"/>
          <w:szCs w:val="24"/>
        </w:rPr>
      </w:pPr>
    </w:p>
    <w:p w14:paraId="2BA82143" w14:textId="3F901B9F" w:rsidR="002E0B83" w:rsidRDefault="002E0B83" w:rsidP="005B5932">
      <w:pPr>
        <w:pStyle w:val="Ttulo2"/>
      </w:pPr>
      <w:bookmarkStart w:id="8" w:name="_Toc116313301"/>
      <w:r>
        <w:t>PROCESSO SELETIVO</w:t>
      </w:r>
      <w:bookmarkEnd w:id="8"/>
    </w:p>
    <w:p w14:paraId="2D0353D6" w14:textId="77777777" w:rsidR="002E0B83" w:rsidRDefault="002E0B83" w:rsidP="002E0B83">
      <w:pPr>
        <w:ind w:firstLine="1418"/>
        <w:jc w:val="both"/>
        <w:rPr>
          <w:rFonts w:ascii="Roboto" w:hAnsi="Roboto"/>
          <w:color w:val="3B3838" w:themeColor="background2" w:themeShade="40"/>
          <w:sz w:val="24"/>
          <w:szCs w:val="24"/>
        </w:rPr>
      </w:pPr>
    </w:p>
    <w:p w14:paraId="2DB098AF" w14:textId="1DCC89E9" w:rsidR="002E0B83" w:rsidRDefault="002E0B83" w:rsidP="002E0B83">
      <w:pPr>
        <w:ind w:firstLine="1418"/>
        <w:jc w:val="both"/>
        <w:rPr>
          <w:rFonts w:ascii="Roboto" w:hAnsi="Roboto"/>
          <w:color w:val="3B3838" w:themeColor="background2" w:themeShade="40"/>
          <w:sz w:val="24"/>
          <w:szCs w:val="24"/>
        </w:rPr>
      </w:pPr>
      <w:r>
        <w:rPr>
          <w:rFonts w:ascii="Roboto" w:hAnsi="Roboto"/>
          <w:color w:val="3B3838" w:themeColor="background2" w:themeShade="40"/>
          <w:sz w:val="24"/>
          <w:szCs w:val="24"/>
        </w:rPr>
        <w:t>Se dá por meio de Edital divulgado previamente sendo realizado em três fases: análise de currículo, prova teórica e entrevista.</w:t>
      </w:r>
    </w:p>
    <w:p w14:paraId="393582D1" w14:textId="6ADE4AA9" w:rsidR="002E0B83" w:rsidRPr="002E0B83" w:rsidRDefault="002E0B83" w:rsidP="002E0B83">
      <w:pPr>
        <w:rPr>
          <w:rFonts w:ascii="Roboto" w:hAnsi="Roboto"/>
        </w:rPr>
      </w:pPr>
    </w:p>
    <w:p w14:paraId="109FF27A" w14:textId="5B821713" w:rsidR="002E0B83" w:rsidRDefault="002E0B83" w:rsidP="002E0B83">
      <w:pPr>
        <w:ind w:firstLine="1418"/>
        <w:jc w:val="both"/>
        <w:rPr>
          <w:rFonts w:ascii="Roboto" w:hAnsi="Roboto"/>
          <w:color w:val="3B3838" w:themeColor="background2" w:themeShade="40"/>
          <w:sz w:val="24"/>
          <w:szCs w:val="24"/>
        </w:rPr>
      </w:pPr>
    </w:p>
    <w:p w14:paraId="5516D947" w14:textId="0C3CDD8A" w:rsidR="002E0B83" w:rsidRDefault="002E0B83" w:rsidP="005B5932">
      <w:pPr>
        <w:pStyle w:val="Ttulo2"/>
      </w:pPr>
      <w:bookmarkStart w:id="9" w:name="_Toc116313302"/>
      <w:r>
        <w:t>CARGA HORÁRIA</w:t>
      </w:r>
      <w:bookmarkEnd w:id="9"/>
    </w:p>
    <w:p w14:paraId="64E4E831" w14:textId="3CAC8F98" w:rsidR="002E0B83" w:rsidRDefault="002E0B83" w:rsidP="002E0B83"/>
    <w:p w14:paraId="2F723487" w14:textId="4BC01B1C" w:rsidR="002E0B83" w:rsidRDefault="002E0B83" w:rsidP="002E0B83">
      <w:pPr>
        <w:ind w:firstLine="1416"/>
        <w:jc w:val="both"/>
        <w:rPr>
          <w:rFonts w:ascii="Roboto" w:hAnsi="Roboto"/>
          <w:color w:val="3B3838" w:themeColor="background2" w:themeShade="40"/>
          <w:sz w:val="24"/>
          <w:szCs w:val="24"/>
        </w:rPr>
      </w:pPr>
      <w:r>
        <w:rPr>
          <w:rFonts w:ascii="Roboto" w:hAnsi="Roboto"/>
          <w:color w:val="3B3838" w:themeColor="background2" w:themeShade="40"/>
          <w:sz w:val="24"/>
          <w:szCs w:val="24"/>
        </w:rPr>
        <w:t>O Programa de Especialização em Medicina Intensiva (PEMI) CEPETI/AMIB é composto pelo comprimento da soma das cargas horárias abaixo:</w:t>
      </w:r>
    </w:p>
    <w:p w14:paraId="4558D516" w14:textId="19DACF1D" w:rsidR="002E0B83" w:rsidRPr="00AB7D04" w:rsidRDefault="002E0B83" w:rsidP="002E0B83">
      <w:pPr>
        <w:pStyle w:val="PargrafodaLista"/>
        <w:numPr>
          <w:ilvl w:val="0"/>
          <w:numId w:val="9"/>
        </w:numPr>
        <w:ind w:left="1843" w:hanging="349"/>
        <w:jc w:val="both"/>
        <w:rPr>
          <w:rFonts w:ascii="Roboto" w:hAnsi="Roboto"/>
          <w:b/>
          <w:bCs/>
          <w:color w:val="3B3838" w:themeColor="background2" w:themeShade="40"/>
          <w:sz w:val="24"/>
          <w:szCs w:val="24"/>
        </w:rPr>
      </w:pPr>
      <w:r w:rsidRPr="00AB7D04">
        <w:rPr>
          <w:rFonts w:ascii="Roboto" w:hAnsi="Roboto"/>
          <w:b/>
          <w:bCs/>
          <w:color w:val="3B3838" w:themeColor="background2" w:themeShade="40"/>
          <w:sz w:val="24"/>
          <w:szCs w:val="24"/>
        </w:rPr>
        <w:lastRenderedPageBreak/>
        <w:t>60 horas semanais divididas entre atividades diurnas das 7 às 15 horas</w:t>
      </w:r>
      <w:r w:rsidR="00AB7D04">
        <w:rPr>
          <w:rStyle w:val="Refdenotaderodap"/>
          <w:rFonts w:ascii="Roboto" w:hAnsi="Roboto"/>
          <w:b/>
          <w:bCs/>
          <w:color w:val="3B3838" w:themeColor="background2" w:themeShade="40"/>
          <w:sz w:val="24"/>
          <w:szCs w:val="24"/>
        </w:rPr>
        <w:footnoteReference w:id="1"/>
      </w:r>
      <w:r w:rsidR="00AB7D04">
        <w:rPr>
          <w:rFonts w:ascii="Roboto" w:hAnsi="Roboto"/>
          <w:b/>
          <w:bCs/>
          <w:color w:val="3B3838" w:themeColor="background2" w:themeShade="40"/>
          <w:sz w:val="24"/>
          <w:szCs w:val="24"/>
        </w:rPr>
        <w:t>:</w:t>
      </w:r>
    </w:p>
    <w:p w14:paraId="25306BBB" w14:textId="5902E707" w:rsidR="002E0B83" w:rsidRDefault="00AB7D04" w:rsidP="002E0B83">
      <w:pPr>
        <w:pStyle w:val="PargrafodaLista"/>
        <w:numPr>
          <w:ilvl w:val="3"/>
          <w:numId w:val="9"/>
        </w:numPr>
        <w:jc w:val="both"/>
        <w:rPr>
          <w:rFonts w:ascii="Roboto" w:hAnsi="Roboto"/>
          <w:color w:val="3B3838" w:themeColor="background2" w:themeShade="40"/>
          <w:sz w:val="24"/>
          <w:szCs w:val="24"/>
        </w:rPr>
      </w:pPr>
      <w:r>
        <w:rPr>
          <w:rFonts w:ascii="Roboto" w:hAnsi="Roboto"/>
          <w:color w:val="3B3838" w:themeColor="background2" w:themeShade="40"/>
          <w:sz w:val="24"/>
          <w:szCs w:val="24"/>
        </w:rPr>
        <w:t xml:space="preserve">os </w:t>
      </w:r>
      <w:proofErr w:type="spellStart"/>
      <w:r>
        <w:rPr>
          <w:rFonts w:ascii="Roboto" w:hAnsi="Roboto"/>
          <w:color w:val="3B3838" w:themeColor="background2" w:themeShade="40"/>
          <w:sz w:val="24"/>
          <w:szCs w:val="24"/>
        </w:rPr>
        <w:t>especializandos</w:t>
      </w:r>
      <w:proofErr w:type="spellEnd"/>
      <w:r>
        <w:rPr>
          <w:rFonts w:ascii="Roboto" w:hAnsi="Roboto"/>
          <w:color w:val="3B3838" w:themeColor="background2" w:themeShade="40"/>
          <w:sz w:val="24"/>
          <w:szCs w:val="24"/>
        </w:rPr>
        <w:t xml:space="preserve">/residentes são escalados em formato de rodízio nas </w:t>
      </w:r>
      <w:proofErr w:type="spellStart"/>
      <w:r>
        <w:rPr>
          <w:rFonts w:ascii="Roboto" w:hAnsi="Roboto"/>
          <w:color w:val="3B3838" w:themeColor="background2" w:themeShade="40"/>
          <w:sz w:val="24"/>
          <w:szCs w:val="24"/>
        </w:rPr>
        <w:t>UTI’s</w:t>
      </w:r>
      <w:proofErr w:type="spellEnd"/>
      <w:r>
        <w:rPr>
          <w:rFonts w:ascii="Roboto" w:hAnsi="Roboto"/>
          <w:color w:val="3B3838" w:themeColor="background2" w:themeShade="40"/>
          <w:sz w:val="24"/>
          <w:szCs w:val="24"/>
        </w:rPr>
        <w:t xml:space="preserve"> dos hospitais vinculados ao CEPETI, podendo variar de dois a três meses</w:t>
      </w:r>
      <w:r w:rsidR="002E0B83" w:rsidRPr="002E0B83">
        <w:rPr>
          <w:rFonts w:ascii="Roboto" w:hAnsi="Roboto"/>
          <w:color w:val="3B3838" w:themeColor="background2" w:themeShade="40"/>
          <w:sz w:val="24"/>
          <w:szCs w:val="24"/>
        </w:rPr>
        <w:t>.</w:t>
      </w:r>
    </w:p>
    <w:p w14:paraId="5F65E7EF" w14:textId="2DC554F3" w:rsidR="00AB7D04" w:rsidRDefault="00AB7D04" w:rsidP="002E0B83">
      <w:pPr>
        <w:pStyle w:val="PargrafodaLista"/>
        <w:numPr>
          <w:ilvl w:val="3"/>
          <w:numId w:val="9"/>
        </w:numPr>
        <w:jc w:val="both"/>
        <w:rPr>
          <w:rFonts w:ascii="Roboto" w:hAnsi="Roboto"/>
          <w:color w:val="3B3838" w:themeColor="background2" w:themeShade="40"/>
          <w:sz w:val="24"/>
          <w:szCs w:val="24"/>
        </w:rPr>
      </w:pPr>
      <w:r w:rsidRPr="00AB7D04">
        <w:rPr>
          <w:rFonts w:ascii="Roboto" w:hAnsi="Roboto"/>
          <w:color w:val="3B3838" w:themeColor="background2" w:themeShade="40"/>
          <w:sz w:val="24"/>
          <w:szCs w:val="24"/>
        </w:rPr>
        <w:t xml:space="preserve">As atividades do primeiro ano são basicamente assistenciais: avaliação clínica dos pacientes internados; acompanhamento dos exames laboratoriais e de imagem; realização de procedimentos e manobras pertinentes à conduta diagnóstica e terapêutica; preenchimento do banco de dados; discussão de casos clínicos; reuniões multidisciplinares; reuniões com </w:t>
      </w:r>
      <w:r w:rsidR="00727EAD" w:rsidRPr="00AB7D04">
        <w:rPr>
          <w:rFonts w:ascii="Roboto" w:hAnsi="Roboto"/>
          <w:color w:val="3B3838" w:themeColor="background2" w:themeShade="40"/>
          <w:sz w:val="24"/>
          <w:szCs w:val="24"/>
        </w:rPr>
        <w:t>famílias etc.</w:t>
      </w:r>
    </w:p>
    <w:p w14:paraId="0FC6BE36" w14:textId="43151BD0" w:rsidR="00AB7D04" w:rsidRDefault="00AB7D04" w:rsidP="002E0B83">
      <w:pPr>
        <w:pStyle w:val="PargrafodaLista"/>
        <w:numPr>
          <w:ilvl w:val="3"/>
          <w:numId w:val="9"/>
        </w:numPr>
        <w:jc w:val="both"/>
        <w:rPr>
          <w:rFonts w:ascii="Roboto" w:hAnsi="Roboto"/>
          <w:color w:val="3B3838" w:themeColor="background2" w:themeShade="40"/>
          <w:sz w:val="24"/>
          <w:szCs w:val="24"/>
        </w:rPr>
      </w:pPr>
      <w:r>
        <w:rPr>
          <w:rFonts w:ascii="Roboto" w:hAnsi="Roboto"/>
          <w:color w:val="3B3838" w:themeColor="background2" w:themeShade="40"/>
          <w:sz w:val="24"/>
          <w:szCs w:val="24"/>
        </w:rPr>
        <w:t>As atividades do segundo e terceiro ano: f</w:t>
      </w:r>
      <w:r w:rsidRPr="00AB7D04">
        <w:rPr>
          <w:rFonts w:ascii="Roboto" w:hAnsi="Roboto"/>
          <w:color w:val="3B3838" w:themeColor="background2" w:themeShade="40"/>
          <w:sz w:val="24"/>
          <w:szCs w:val="24"/>
        </w:rPr>
        <w:t>oco ainda em assistência, cuidados de pacientes específicos (</w:t>
      </w:r>
      <w:proofErr w:type="spellStart"/>
      <w:r w:rsidRPr="00AB7D04">
        <w:rPr>
          <w:rFonts w:ascii="Roboto" w:hAnsi="Roboto"/>
          <w:color w:val="3B3838" w:themeColor="background2" w:themeShade="40"/>
          <w:sz w:val="24"/>
          <w:szCs w:val="24"/>
        </w:rPr>
        <w:t>neurocríticos</w:t>
      </w:r>
      <w:proofErr w:type="spellEnd"/>
      <w:r w:rsidRPr="00AB7D04">
        <w:rPr>
          <w:rFonts w:ascii="Roboto" w:hAnsi="Roboto"/>
          <w:color w:val="3B3838" w:themeColor="background2" w:themeShade="40"/>
          <w:sz w:val="24"/>
          <w:szCs w:val="24"/>
        </w:rPr>
        <w:t xml:space="preserve">, oncológicos, pós-operatório, trauma, cardiológico, </w:t>
      </w:r>
      <w:r w:rsidR="00E52042" w:rsidRPr="00AB7D04">
        <w:rPr>
          <w:rFonts w:ascii="Roboto" w:hAnsi="Roboto"/>
          <w:color w:val="3B3838" w:themeColor="background2" w:themeShade="40"/>
          <w:sz w:val="24"/>
          <w:szCs w:val="24"/>
        </w:rPr>
        <w:t>respiratório</w:t>
      </w:r>
      <w:r w:rsidR="00E52042">
        <w:rPr>
          <w:rFonts w:ascii="Roboto" w:hAnsi="Roboto"/>
          <w:color w:val="3B3838" w:themeColor="background2" w:themeShade="40"/>
          <w:sz w:val="24"/>
          <w:szCs w:val="24"/>
        </w:rPr>
        <w:t xml:space="preserve"> etc.</w:t>
      </w:r>
      <w:r w:rsidRPr="00AB7D04">
        <w:rPr>
          <w:rFonts w:ascii="Roboto" w:hAnsi="Roboto"/>
          <w:color w:val="3B3838" w:themeColor="background2" w:themeShade="40"/>
          <w:sz w:val="24"/>
          <w:szCs w:val="24"/>
        </w:rPr>
        <w:t>), gestão e pesquisa clínica.</w:t>
      </w:r>
    </w:p>
    <w:p w14:paraId="6A77E0D0" w14:textId="77777777" w:rsidR="002E0B83" w:rsidRDefault="002E0B83" w:rsidP="002E0B83">
      <w:pPr>
        <w:pStyle w:val="PargrafodaLista"/>
        <w:ind w:left="2160"/>
        <w:jc w:val="both"/>
        <w:rPr>
          <w:rFonts w:ascii="Roboto" w:hAnsi="Roboto"/>
          <w:color w:val="3B3838" w:themeColor="background2" w:themeShade="40"/>
          <w:sz w:val="24"/>
          <w:szCs w:val="24"/>
        </w:rPr>
      </w:pPr>
    </w:p>
    <w:p w14:paraId="2A84DF8A" w14:textId="3A8044E0" w:rsidR="002E0B83" w:rsidRPr="00AB7D04" w:rsidRDefault="002E0B83" w:rsidP="002E0B83">
      <w:pPr>
        <w:pStyle w:val="PargrafodaLista"/>
        <w:numPr>
          <w:ilvl w:val="0"/>
          <w:numId w:val="9"/>
        </w:numPr>
        <w:ind w:left="1843" w:hanging="349"/>
        <w:jc w:val="both"/>
        <w:rPr>
          <w:rFonts w:ascii="Roboto" w:hAnsi="Roboto"/>
          <w:b/>
          <w:bCs/>
          <w:color w:val="3B3838" w:themeColor="background2" w:themeShade="40"/>
          <w:sz w:val="24"/>
          <w:szCs w:val="24"/>
        </w:rPr>
      </w:pPr>
      <w:r w:rsidRPr="00AB7D04">
        <w:rPr>
          <w:rFonts w:ascii="Roboto" w:hAnsi="Roboto"/>
          <w:b/>
          <w:bCs/>
          <w:color w:val="3B3838" w:themeColor="background2" w:themeShade="40"/>
          <w:sz w:val="24"/>
          <w:szCs w:val="24"/>
        </w:rPr>
        <w:t>60 horas mensais de plantões noturnos ou de feriados e finais de semana</w:t>
      </w:r>
      <w:r w:rsidR="000214CD">
        <w:rPr>
          <w:rStyle w:val="Refdenotaderodap"/>
          <w:rFonts w:ascii="Roboto" w:hAnsi="Roboto"/>
          <w:b/>
          <w:bCs/>
          <w:color w:val="3B3838" w:themeColor="background2" w:themeShade="40"/>
          <w:sz w:val="24"/>
          <w:szCs w:val="24"/>
        </w:rPr>
        <w:footnoteReference w:id="2"/>
      </w:r>
      <w:r w:rsidRPr="00AB7D04">
        <w:rPr>
          <w:rFonts w:ascii="Roboto" w:hAnsi="Roboto"/>
          <w:b/>
          <w:bCs/>
          <w:color w:val="3B3838" w:themeColor="background2" w:themeShade="40"/>
          <w:sz w:val="24"/>
          <w:szCs w:val="24"/>
        </w:rPr>
        <w:t xml:space="preserve">. </w:t>
      </w:r>
    </w:p>
    <w:p w14:paraId="5F39A5F7" w14:textId="71B9CF01" w:rsidR="008D57B1" w:rsidRDefault="008D57B1" w:rsidP="008C5BF7">
      <w:pPr>
        <w:jc w:val="both"/>
        <w:rPr>
          <w:rFonts w:ascii="Roboto" w:hAnsi="Roboto"/>
          <w:color w:val="3B3838" w:themeColor="background2" w:themeShade="40"/>
          <w:sz w:val="24"/>
          <w:szCs w:val="24"/>
        </w:rPr>
      </w:pPr>
    </w:p>
    <w:p w14:paraId="00475766" w14:textId="77777777" w:rsidR="00E52042" w:rsidRDefault="00E52042" w:rsidP="008C5BF7">
      <w:pPr>
        <w:jc w:val="both"/>
        <w:rPr>
          <w:rFonts w:ascii="Roboto" w:hAnsi="Roboto"/>
          <w:color w:val="3B3838" w:themeColor="background2" w:themeShade="40"/>
          <w:sz w:val="24"/>
          <w:szCs w:val="24"/>
        </w:rPr>
      </w:pPr>
    </w:p>
    <w:p w14:paraId="2C130BD6" w14:textId="3D082542" w:rsidR="00E52042" w:rsidRDefault="00E52042" w:rsidP="005B5932">
      <w:pPr>
        <w:pStyle w:val="Ttulo2"/>
      </w:pPr>
      <w:bookmarkStart w:id="10" w:name="_Toc116313303"/>
      <w:r>
        <w:t>ATIVIDADES DO ESPECIALIZANDO/RESIDENTE</w:t>
      </w:r>
      <w:bookmarkEnd w:id="10"/>
    </w:p>
    <w:p w14:paraId="50BFD892" w14:textId="1BD8DBBF" w:rsidR="008D57B1" w:rsidRDefault="008D57B1" w:rsidP="008C5BF7">
      <w:pPr>
        <w:jc w:val="both"/>
        <w:rPr>
          <w:rFonts w:ascii="Roboto" w:hAnsi="Roboto"/>
          <w:color w:val="3B3838" w:themeColor="background2" w:themeShade="40"/>
          <w:sz w:val="24"/>
          <w:szCs w:val="24"/>
        </w:rPr>
      </w:pPr>
    </w:p>
    <w:p w14:paraId="6972F86A" w14:textId="5DF35706" w:rsidR="00E52042" w:rsidRDefault="00E52042" w:rsidP="00E52042">
      <w:pPr>
        <w:ind w:firstLine="1418"/>
        <w:jc w:val="both"/>
        <w:rPr>
          <w:rFonts w:ascii="Roboto" w:hAnsi="Roboto"/>
          <w:color w:val="3B3838" w:themeColor="background2" w:themeShade="40"/>
          <w:sz w:val="24"/>
          <w:szCs w:val="24"/>
        </w:rPr>
      </w:pPr>
      <w:r>
        <w:rPr>
          <w:rFonts w:ascii="Roboto" w:hAnsi="Roboto"/>
          <w:color w:val="3B3838" w:themeColor="background2" w:themeShade="40"/>
          <w:sz w:val="24"/>
          <w:szCs w:val="24"/>
        </w:rPr>
        <w:t>O especializando/residente além de cumprir as atividades nos campos de estágios, participa no estudo e discussões de artigos científicos, elaboração e apresentação de aulas de temas fundamentais na medicina intensiva na sede do CEPETI.</w:t>
      </w:r>
    </w:p>
    <w:p w14:paraId="7A1DB5F2" w14:textId="2690D602" w:rsidR="00E52042" w:rsidRDefault="00E52042" w:rsidP="00E52042">
      <w:pPr>
        <w:ind w:firstLine="1418"/>
        <w:jc w:val="both"/>
        <w:rPr>
          <w:rFonts w:ascii="Roboto" w:hAnsi="Roboto"/>
          <w:color w:val="3B3838" w:themeColor="background2" w:themeShade="40"/>
          <w:sz w:val="24"/>
          <w:szCs w:val="24"/>
        </w:rPr>
      </w:pPr>
      <w:r>
        <w:rPr>
          <w:rFonts w:ascii="Roboto" w:hAnsi="Roboto"/>
          <w:color w:val="3B3838" w:themeColor="background2" w:themeShade="40"/>
          <w:sz w:val="24"/>
          <w:szCs w:val="24"/>
        </w:rPr>
        <w:t xml:space="preserve">Semanalmente, o futuro intensivista cumprirá cronograma científico robusto, com o objetivo de revisar, aprimorar e desenvolver conhecimentos </w:t>
      </w:r>
      <w:r w:rsidR="002F3DED">
        <w:rPr>
          <w:rFonts w:ascii="Roboto" w:hAnsi="Roboto"/>
          <w:color w:val="3B3838" w:themeColor="background2" w:themeShade="40"/>
          <w:sz w:val="24"/>
          <w:szCs w:val="24"/>
        </w:rPr>
        <w:t>relacionados ao mundo da terapia intensiva, contribuindo diretamente para o ensino-aprendizagem dando embasamento teórico atualizado para que junto com as habilidades adquiridas nos campos de estágios possa torná-lo médico intensivista diferenciado.</w:t>
      </w:r>
    </w:p>
    <w:p w14:paraId="2AFB89F0" w14:textId="2E0FCBAA" w:rsidR="002F3DED" w:rsidRDefault="002F3DED" w:rsidP="00E52042">
      <w:pPr>
        <w:ind w:firstLine="1418"/>
        <w:jc w:val="both"/>
        <w:rPr>
          <w:rFonts w:ascii="Roboto" w:hAnsi="Roboto"/>
          <w:color w:val="3B3838" w:themeColor="background2" w:themeShade="40"/>
          <w:sz w:val="24"/>
          <w:szCs w:val="24"/>
        </w:rPr>
      </w:pPr>
      <w:r>
        <w:rPr>
          <w:rFonts w:ascii="Roboto" w:hAnsi="Roboto"/>
          <w:color w:val="3B3838" w:themeColor="background2" w:themeShade="40"/>
          <w:sz w:val="24"/>
          <w:szCs w:val="24"/>
        </w:rPr>
        <w:t>Além de ter contato direto com o entendimento e prática de alimentação de Banco de Dados desenvolvido exclusivamente para a Medicina Intensiva do CEPETI, dando a oportunidade adquirir conhecimentos em gestão clínicas e pesquisas através dos dados gerados pelo “BD CEPETI”.</w:t>
      </w:r>
    </w:p>
    <w:p w14:paraId="5A346DDD" w14:textId="77777777" w:rsidR="004539DB" w:rsidRPr="004539DB" w:rsidRDefault="004539DB" w:rsidP="004539DB">
      <w:pPr>
        <w:ind w:firstLine="1418"/>
        <w:jc w:val="both"/>
        <w:rPr>
          <w:rFonts w:ascii="Roboto" w:hAnsi="Roboto"/>
          <w:color w:val="3B3838" w:themeColor="background2" w:themeShade="40"/>
          <w:sz w:val="24"/>
          <w:szCs w:val="24"/>
        </w:rPr>
      </w:pPr>
      <w:r w:rsidRPr="004539DB">
        <w:rPr>
          <w:rFonts w:ascii="Roboto" w:hAnsi="Roboto"/>
          <w:color w:val="3B3838" w:themeColor="background2" w:themeShade="40"/>
          <w:sz w:val="24"/>
          <w:szCs w:val="24"/>
        </w:rPr>
        <w:t xml:space="preserve">O banco de dados do CEPETI é de fundamental importância para a gestão das Unidades e para obtenção de dados para pesquisa. O preenchimento correto do banco de dados garante a acurácia das informações da população atendida em cada Unidade. A responsabilidade </w:t>
      </w:r>
      <w:r w:rsidRPr="004539DB">
        <w:rPr>
          <w:rFonts w:ascii="Roboto" w:hAnsi="Roboto"/>
          <w:color w:val="3B3838" w:themeColor="background2" w:themeShade="40"/>
          <w:sz w:val="24"/>
          <w:szCs w:val="24"/>
        </w:rPr>
        <w:lastRenderedPageBreak/>
        <w:t>pelo preenchimento é do residente mais graduado em passagem pelo serviço, na ausência deste é do R1, supervisionado pelo diarista e/ou coordenador da Unidade.</w:t>
      </w:r>
    </w:p>
    <w:p w14:paraId="2F04F740" w14:textId="286795EC" w:rsidR="004539DB" w:rsidRDefault="004539DB" w:rsidP="004539DB">
      <w:pPr>
        <w:ind w:firstLine="1418"/>
        <w:jc w:val="both"/>
        <w:rPr>
          <w:rFonts w:ascii="Roboto" w:hAnsi="Roboto"/>
          <w:color w:val="3B3838" w:themeColor="background2" w:themeShade="40"/>
          <w:sz w:val="24"/>
          <w:szCs w:val="24"/>
        </w:rPr>
      </w:pPr>
      <w:r w:rsidRPr="004539DB">
        <w:rPr>
          <w:rFonts w:ascii="Roboto" w:hAnsi="Roboto"/>
          <w:color w:val="3B3838" w:themeColor="background2" w:themeShade="40"/>
          <w:sz w:val="24"/>
          <w:szCs w:val="24"/>
        </w:rPr>
        <w:t>A compreensão de todos os interessados e o respeito às regras aqui determinadas é fundamental para o bom andamento da Unidade e do estágio.</w:t>
      </w:r>
    </w:p>
    <w:p w14:paraId="11478234" w14:textId="5533346E" w:rsidR="002F3DED" w:rsidRDefault="002F3DED" w:rsidP="00E52042">
      <w:pPr>
        <w:ind w:firstLine="1418"/>
        <w:jc w:val="both"/>
        <w:rPr>
          <w:rFonts w:ascii="Roboto" w:hAnsi="Roboto"/>
          <w:color w:val="3B3838" w:themeColor="background2" w:themeShade="40"/>
          <w:sz w:val="24"/>
          <w:szCs w:val="24"/>
        </w:rPr>
      </w:pPr>
    </w:p>
    <w:p w14:paraId="286F4B69" w14:textId="4C862441" w:rsidR="00AF6DAA" w:rsidRDefault="00AF6DAA" w:rsidP="00E52042">
      <w:pPr>
        <w:ind w:firstLine="1418"/>
        <w:jc w:val="both"/>
        <w:rPr>
          <w:rFonts w:ascii="Roboto" w:hAnsi="Roboto"/>
          <w:color w:val="3B3838" w:themeColor="background2" w:themeShade="40"/>
          <w:sz w:val="24"/>
          <w:szCs w:val="24"/>
        </w:rPr>
      </w:pPr>
    </w:p>
    <w:p w14:paraId="5129ADC6" w14:textId="46FC6ECE" w:rsidR="00AF6DAA" w:rsidRDefault="00AF6DAA" w:rsidP="00E52042">
      <w:pPr>
        <w:ind w:firstLine="1418"/>
        <w:jc w:val="both"/>
        <w:rPr>
          <w:rFonts w:ascii="Roboto" w:hAnsi="Roboto"/>
          <w:color w:val="3B3838" w:themeColor="background2" w:themeShade="40"/>
          <w:sz w:val="24"/>
          <w:szCs w:val="24"/>
        </w:rPr>
      </w:pPr>
    </w:p>
    <w:p w14:paraId="5D33A190" w14:textId="77777777" w:rsidR="00AF6DAA" w:rsidRDefault="00AF6DAA" w:rsidP="00E52042">
      <w:pPr>
        <w:ind w:firstLine="1418"/>
        <w:jc w:val="both"/>
        <w:rPr>
          <w:rFonts w:ascii="Roboto" w:hAnsi="Roboto"/>
          <w:color w:val="3B3838" w:themeColor="background2" w:themeShade="40"/>
          <w:sz w:val="24"/>
          <w:szCs w:val="24"/>
        </w:rPr>
      </w:pPr>
    </w:p>
    <w:tbl>
      <w:tblPr>
        <w:tblStyle w:val="TabeladeGrade2-nfase1"/>
        <w:tblW w:w="0" w:type="auto"/>
        <w:jc w:val="center"/>
        <w:tblLook w:val="04A0" w:firstRow="1" w:lastRow="0" w:firstColumn="1" w:lastColumn="0" w:noHBand="0" w:noVBand="1"/>
      </w:tblPr>
      <w:tblGrid>
        <w:gridCol w:w="2127"/>
        <w:gridCol w:w="7501"/>
      </w:tblGrid>
      <w:tr w:rsidR="002F3DED" w:rsidRPr="00695393" w14:paraId="512E898E" w14:textId="77777777" w:rsidTr="008C431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28" w:type="dxa"/>
            <w:gridSpan w:val="2"/>
          </w:tcPr>
          <w:p w14:paraId="180632F0" w14:textId="77777777" w:rsidR="002F3DED" w:rsidRDefault="002F3DED" w:rsidP="003614F4">
            <w:pPr>
              <w:jc w:val="center"/>
              <w:rPr>
                <w:rFonts w:ascii="Roboto" w:hAnsi="Roboto"/>
                <w:b w:val="0"/>
                <w:bCs w:val="0"/>
                <w:sz w:val="24"/>
                <w:szCs w:val="24"/>
              </w:rPr>
            </w:pPr>
            <w:r w:rsidRPr="008C4310">
              <w:rPr>
                <w:rFonts w:ascii="Roboto" w:hAnsi="Roboto"/>
                <w:sz w:val="24"/>
                <w:szCs w:val="24"/>
              </w:rPr>
              <w:t>CRONOGRAMA SEMANAL</w:t>
            </w:r>
          </w:p>
          <w:p w14:paraId="1B34BC75" w14:textId="576D5296" w:rsidR="008C4310" w:rsidRPr="008C4310" w:rsidRDefault="008C4310" w:rsidP="003614F4">
            <w:pPr>
              <w:jc w:val="center"/>
              <w:rPr>
                <w:rFonts w:ascii="Roboto" w:hAnsi="Roboto"/>
                <w:sz w:val="24"/>
                <w:szCs w:val="24"/>
              </w:rPr>
            </w:pPr>
          </w:p>
        </w:tc>
      </w:tr>
      <w:tr w:rsidR="002F3DED" w14:paraId="21E68C33" w14:textId="77777777" w:rsidTr="008C43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015FEE26" w14:textId="776E534E" w:rsidR="002F3DED" w:rsidRPr="004C171E" w:rsidRDefault="002F3DED" w:rsidP="008C4310">
            <w:pPr>
              <w:spacing w:before="120" w:after="120"/>
              <w:rPr>
                <w:rFonts w:ascii="Roboto" w:hAnsi="Roboto"/>
                <w:sz w:val="24"/>
                <w:szCs w:val="24"/>
              </w:rPr>
            </w:pPr>
            <w:r>
              <w:rPr>
                <w:rFonts w:ascii="Roboto" w:hAnsi="Roboto"/>
                <w:sz w:val="24"/>
                <w:szCs w:val="24"/>
              </w:rPr>
              <w:t>Segunda</w:t>
            </w:r>
          </w:p>
        </w:tc>
        <w:tc>
          <w:tcPr>
            <w:tcW w:w="7501" w:type="dxa"/>
          </w:tcPr>
          <w:p w14:paraId="583FC7F3" w14:textId="3F8FC204" w:rsidR="002F3DED" w:rsidRPr="004C171E" w:rsidRDefault="00727EAD" w:rsidP="002F3DED">
            <w:pPr>
              <w:spacing w:before="120" w:after="120"/>
              <w:cnfStyle w:val="000000100000" w:firstRow="0" w:lastRow="0" w:firstColumn="0" w:lastColumn="0" w:oddVBand="0" w:evenVBand="0" w:oddHBand="1" w:evenHBand="0" w:firstRowFirstColumn="0" w:firstRowLastColumn="0" w:lastRowFirstColumn="0" w:lastRowLastColumn="0"/>
              <w:rPr>
                <w:rFonts w:ascii="Roboto" w:hAnsi="Roboto"/>
                <w:sz w:val="24"/>
                <w:szCs w:val="24"/>
              </w:rPr>
            </w:pPr>
            <w:r>
              <w:rPr>
                <w:rFonts w:ascii="Roboto" w:hAnsi="Roboto"/>
                <w:sz w:val="24"/>
                <w:szCs w:val="24"/>
              </w:rPr>
              <w:t>Aula Hospital São Lucas</w:t>
            </w:r>
          </w:p>
        </w:tc>
      </w:tr>
      <w:tr w:rsidR="002F3DED" w14:paraId="64AC888C" w14:textId="77777777" w:rsidTr="008C4310">
        <w:trPr>
          <w:jc w:val="center"/>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249D3414" w14:textId="7722CC77" w:rsidR="002F3DED" w:rsidRPr="004C171E" w:rsidRDefault="002F3DED" w:rsidP="008C4310">
            <w:pPr>
              <w:spacing w:before="120" w:after="120"/>
              <w:rPr>
                <w:rFonts w:ascii="Roboto" w:hAnsi="Roboto"/>
                <w:sz w:val="24"/>
                <w:szCs w:val="24"/>
              </w:rPr>
            </w:pPr>
            <w:r>
              <w:rPr>
                <w:rFonts w:ascii="Roboto" w:hAnsi="Roboto"/>
                <w:sz w:val="24"/>
                <w:szCs w:val="24"/>
              </w:rPr>
              <w:t>Terça</w:t>
            </w:r>
          </w:p>
        </w:tc>
        <w:tc>
          <w:tcPr>
            <w:tcW w:w="7501" w:type="dxa"/>
          </w:tcPr>
          <w:p w14:paraId="730E3302" w14:textId="561A49AF" w:rsidR="002F3DED" w:rsidRDefault="002F3DED" w:rsidP="002F3DED">
            <w:pPr>
              <w:spacing w:before="120" w:after="120"/>
              <w:cnfStyle w:val="000000000000" w:firstRow="0" w:lastRow="0" w:firstColumn="0" w:lastColumn="0" w:oddVBand="0" w:evenVBand="0" w:oddHBand="0" w:evenHBand="0" w:firstRowFirstColumn="0" w:firstRowLastColumn="0" w:lastRowFirstColumn="0" w:lastRowLastColumn="0"/>
              <w:rPr>
                <w:rFonts w:ascii="Roboto" w:hAnsi="Roboto"/>
                <w:sz w:val="24"/>
                <w:szCs w:val="24"/>
              </w:rPr>
            </w:pPr>
            <w:r>
              <w:rPr>
                <w:rFonts w:ascii="Roboto" w:hAnsi="Roboto"/>
                <w:sz w:val="24"/>
                <w:szCs w:val="24"/>
              </w:rPr>
              <w:t>Clube da Revista (no CEPETI)</w:t>
            </w:r>
          </w:p>
          <w:p w14:paraId="3DE3BBE8" w14:textId="78C1B1D1" w:rsidR="002F3DED" w:rsidRPr="004C171E" w:rsidRDefault="002F3DED" w:rsidP="002F3DED">
            <w:pPr>
              <w:spacing w:before="120" w:after="120"/>
              <w:cnfStyle w:val="000000000000" w:firstRow="0" w:lastRow="0" w:firstColumn="0" w:lastColumn="0" w:oddVBand="0" w:evenVBand="0" w:oddHBand="0" w:evenHBand="0" w:firstRowFirstColumn="0" w:firstRowLastColumn="0" w:lastRowFirstColumn="0" w:lastRowLastColumn="0"/>
              <w:rPr>
                <w:rFonts w:ascii="Roboto" w:hAnsi="Roboto"/>
                <w:sz w:val="24"/>
                <w:szCs w:val="24"/>
              </w:rPr>
            </w:pPr>
            <w:r>
              <w:rPr>
                <w:rFonts w:ascii="Roboto" w:hAnsi="Roboto"/>
                <w:sz w:val="24"/>
                <w:szCs w:val="24"/>
              </w:rPr>
              <w:t>Reunião Científica Magna (no CEPETI</w:t>
            </w:r>
          </w:p>
        </w:tc>
      </w:tr>
      <w:tr w:rsidR="002F3DED" w14:paraId="172A18D7" w14:textId="77777777" w:rsidTr="008C43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49FF57D2" w14:textId="2DC9B178" w:rsidR="002F3DED" w:rsidRPr="004C171E" w:rsidRDefault="002F3DED" w:rsidP="008C4310">
            <w:pPr>
              <w:spacing w:before="120" w:after="120"/>
              <w:rPr>
                <w:rFonts w:ascii="Roboto" w:hAnsi="Roboto"/>
                <w:sz w:val="24"/>
                <w:szCs w:val="24"/>
              </w:rPr>
            </w:pPr>
            <w:r>
              <w:rPr>
                <w:rFonts w:ascii="Roboto" w:hAnsi="Roboto"/>
                <w:sz w:val="24"/>
                <w:szCs w:val="24"/>
              </w:rPr>
              <w:t>Quarta</w:t>
            </w:r>
          </w:p>
        </w:tc>
        <w:tc>
          <w:tcPr>
            <w:tcW w:w="7501" w:type="dxa"/>
          </w:tcPr>
          <w:p w14:paraId="3E606B92" w14:textId="7C835A74" w:rsidR="002F3DED" w:rsidRDefault="002F3DED" w:rsidP="002F3DED">
            <w:pPr>
              <w:spacing w:before="120" w:after="120"/>
              <w:cnfStyle w:val="000000100000" w:firstRow="0" w:lastRow="0" w:firstColumn="0" w:lastColumn="0" w:oddVBand="0" w:evenVBand="0" w:oddHBand="1" w:evenHBand="0" w:firstRowFirstColumn="0" w:firstRowLastColumn="0" w:lastRowFirstColumn="0" w:lastRowLastColumn="0"/>
              <w:rPr>
                <w:rFonts w:ascii="Roboto" w:hAnsi="Roboto"/>
                <w:sz w:val="24"/>
                <w:szCs w:val="24"/>
              </w:rPr>
            </w:pPr>
            <w:r>
              <w:rPr>
                <w:rFonts w:ascii="Roboto" w:hAnsi="Roboto"/>
                <w:sz w:val="24"/>
                <w:szCs w:val="24"/>
              </w:rPr>
              <w:t>Temas Fundamentais (R1’s)</w:t>
            </w:r>
            <w:r w:rsidR="008C4310">
              <w:rPr>
                <w:rStyle w:val="Refdenotaderodap"/>
                <w:rFonts w:ascii="Roboto" w:hAnsi="Roboto"/>
                <w:sz w:val="24"/>
                <w:szCs w:val="24"/>
              </w:rPr>
              <w:footnoteReference w:id="3"/>
            </w:r>
          </w:p>
          <w:p w14:paraId="63D901E2" w14:textId="1294F5D3" w:rsidR="002F3DED" w:rsidRPr="004C171E" w:rsidRDefault="002F3DED" w:rsidP="002F3DED">
            <w:pPr>
              <w:spacing w:before="120" w:after="120"/>
              <w:cnfStyle w:val="000000100000" w:firstRow="0" w:lastRow="0" w:firstColumn="0" w:lastColumn="0" w:oddVBand="0" w:evenVBand="0" w:oddHBand="1" w:evenHBand="0" w:firstRowFirstColumn="0" w:firstRowLastColumn="0" w:lastRowFirstColumn="0" w:lastRowLastColumn="0"/>
              <w:rPr>
                <w:rFonts w:ascii="Roboto" w:hAnsi="Roboto"/>
                <w:sz w:val="24"/>
                <w:szCs w:val="24"/>
              </w:rPr>
            </w:pPr>
            <w:r>
              <w:rPr>
                <w:rFonts w:ascii="Roboto" w:hAnsi="Roboto"/>
                <w:sz w:val="24"/>
                <w:szCs w:val="24"/>
              </w:rPr>
              <w:t>Revisão de Atualização (R2’s e R3’s)</w:t>
            </w:r>
            <w:r w:rsidR="008C4310">
              <w:rPr>
                <w:rStyle w:val="Refdenotaderodap"/>
                <w:rFonts w:ascii="Roboto" w:hAnsi="Roboto"/>
                <w:sz w:val="24"/>
                <w:szCs w:val="24"/>
              </w:rPr>
              <w:footnoteReference w:id="4"/>
            </w:r>
          </w:p>
        </w:tc>
      </w:tr>
      <w:tr w:rsidR="002F3DED" w14:paraId="647F36D9" w14:textId="77777777" w:rsidTr="008C4310">
        <w:trPr>
          <w:jc w:val="center"/>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4507AC7F" w14:textId="2EA1A7D2" w:rsidR="002F3DED" w:rsidRPr="004C171E" w:rsidRDefault="002F3DED" w:rsidP="008C4310">
            <w:pPr>
              <w:spacing w:before="120" w:after="120"/>
              <w:rPr>
                <w:rFonts w:ascii="Roboto" w:hAnsi="Roboto"/>
                <w:sz w:val="24"/>
                <w:szCs w:val="24"/>
              </w:rPr>
            </w:pPr>
            <w:r>
              <w:rPr>
                <w:rFonts w:ascii="Roboto" w:hAnsi="Roboto"/>
                <w:sz w:val="24"/>
                <w:szCs w:val="24"/>
              </w:rPr>
              <w:t xml:space="preserve">Quinta </w:t>
            </w:r>
          </w:p>
        </w:tc>
        <w:tc>
          <w:tcPr>
            <w:tcW w:w="7501" w:type="dxa"/>
          </w:tcPr>
          <w:p w14:paraId="52716D69" w14:textId="226290DA" w:rsidR="002F3DED" w:rsidRPr="004C171E" w:rsidRDefault="002F3DED" w:rsidP="002F3DED">
            <w:pPr>
              <w:spacing w:before="120" w:after="120"/>
              <w:cnfStyle w:val="000000000000" w:firstRow="0" w:lastRow="0" w:firstColumn="0" w:lastColumn="0" w:oddVBand="0" w:evenVBand="0" w:oddHBand="0" w:evenHBand="0" w:firstRowFirstColumn="0" w:firstRowLastColumn="0" w:lastRowFirstColumn="0" w:lastRowLastColumn="0"/>
              <w:rPr>
                <w:rFonts w:ascii="Roboto" w:hAnsi="Roboto"/>
                <w:sz w:val="24"/>
                <w:szCs w:val="24"/>
              </w:rPr>
            </w:pPr>
            <w:r>
              <w:rPr>
                <w:rFonts w:ascii="Roboto" w:hAnsi="Roboto"/>
                <w:sz w:val="24"/>
                <w:szCs w:val="24"/>
              </w:rPr>
              <w:t xml:space="preserve">Aulas no Hospital </w:t>
            </w:r>
            <w:r w:rsidR="00727EAD">
              <w:rPr>
                <w:rFonts w:ascii="Roboto" w:hAnsi="Roboto"/>
                <w:sz w:val="24"/>
                <w:szCs w:val="24"/>
              </w:rPr>
              <w:t xml:space="preserve">Santa Casa de </w:t>
            </w:r>
            <w:r w:rsidR="00204769">
              <w:rPr>
                <w:rFonts w:ascii="Roboto" w:hAnsi="Roboto"/>
                <w:sz w:val="24"/>
                <w:szCs w:val="24"/>
              </w:rPr>
              <w:t xml:space="preserve">Misericórdia de Curitiba </w:t>
            </w:r>
          </w:p>
        </w:tc>
      </w:tr>
      <w:tr w:rsidR="002F3DED" w14:paraId="0D5EEBF7" w14:textId="77777777" w:rsidTr="008C43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7F681DA3" w14:textId="3D999DEB" w:rsidR="002F3DED" w:rsidRPr="004C171E" w:rsidRDefault="002F3DED" w:rsidP="008C4310">
            <w:pPr>
              <w:spacing w:before="120" w:after="120"/>
              <w:rPr>
                <w:rFonts w:ascii="Roboto" w:hAnsi="Roboto"/>
                <w:sz w:val="24"/>
                <w:szCs w:val="24"/>
              </w:rPr>
            </w:pPr>
            <w:r>
              <w:rPr>
                <w:rFonts w:ascii="Roboto" w:hAnsi="Roboto"/>
                <w:sz w:val="24"/>
                <w:szCs w:val="24"/>
              </w:rPr>
              <w:t>Sexta</w:t>
            </w:r>
          </w:p>
        </w:tc>
        <w:tc>
          <w:tcPr>
            <w:tcW w:w="7501" w:type="dxa"/>
          </w:tcPr>
          <w:p w14:paraId="5845EB40" w14:textId="2B6E89A5" w:rsidR="002F3DED" w:rsidRPr="004C171E" w:rsidRDefault="002F3DED" w:rsidP="002F3DED">
            <w:pPr>
              <w:spacing w:before="120" w:after="120"/>
              <w:cnfStyle w:val="000000100000" w:firstRow="0" w:lastRow="0" w:firstColumn="0" w:lastColumn="0" w:oddVBand="0" w:evenVBand="0" w:oddHBand="1" w:evenHBand="0" w:firstRowFirstColumn="0" w:firstRowLastColumn="0" w:lastRowFirstColumn="0" w:lastRowLastColumn="0"/>
              <w:rPr>
                <w:rFonts w:ascii="Roboto" w:hAnsi="Roboto"/>
                <w:sz w:val="24"/>
                <w:szCs w:val="24"/>
              </w:rPr>
            </w:pPr>
            <w:r>
              <w:rPr>
                <w:rFonts w:ascii="Roboto" w:hAnsi="Roboto"/>
                <w:sz w:val="24"/>
                <w:szCs w:val="24"/>
              </w:rPr>
              <w:t>Aula no Hospital INC</w:t>
            </w:r>
          </w:p>
        </w:tc>
      </w:tr>
    </w:tbl>
    <w:p w14:paraId="57BB902C" w14:textId="1EA55BE2" w:rsidR="002F3DED" w:rsidRPr="0031554D" w:rsidRDefault="0031554D" w:rsidP="0031554D">
      <w:pPr>
        <w:ind w:firstLine="284"/>
        <w:jc w:val="both"/>
        <w:rPr>
          <w:rFonts w:ascii="Roboto" w:hAnsi="Roboto"/>
          <w:color w:val="3B3838" w:themeColor="background2" w:themeShade="40"/>
          <w:sz w:val="24"/>
          <w:szCs w:val="24"/>
        </w:rPr>
      </w:pPr>
      <w:r w:rsidRPr="0031554D">
        <w:rPr>
          <w:rFonts w:ascii="Roboto" w:hAnsi="Roboto"/>
          <w:color w:val="3B3838" w:themeColor="background2" w:themeShade="40"/>
          <w:sz w:val="24"/>
          <w:szCs w:val="24"/>
        </w:rPr>
        <w:t>Obs.: o cronograma pode sofrer alterações.</w:t>
      </w:r>
    </w:p>
    <w:p w14:paraId="7715DE8B" w14:textId="20C9EB27" w:rsidR="008C4310" w:rsidRDefault="008C4310" w:rsidP="00E52042">
      <w:pPr>
        <w:ind w:firstLine="1418"/>
        <w:jc w:val="both"/>
        <w:rPr>
          <w:rFonts w:ascii="Roboto" w:hAnsi="Roboto"/>
          <w:color w:val="3B3838" w:themeColor="background2" w:themeShade="40"/>
          <w:sz w:val="24"/>
          <w:szCs w:val="24"/>
        </w:rPr>
      </w:pPr>
    </w:p>
    <w:p w14:paraId="7D4F08D6" w14:textId="77777777" w:rsidR="00AF6DAA" w:rsidRDefault="00AF6DAA" w:rsidP="00E52042">
      <w:pPr>
        <w:ind w:firstLine="1418"/>
        <w:jc w:val="both"/>
        <w:rPr>
          <w:rFonts w:ascii="Roboto" w:hAnsi="Roboto"/>
          <w:color w:val="3B3838" w:themeColor="background2" w:themeShade="40"/>
          <w:sz w:val="24"/>
          <w:szCs w:val="24"/>
        </w:rPr>
      </w:pPr>
    </w:p>
    <w:p w14:paraId="6CA79995" w14:textId="551514BA" w:rsidR="00255BFF" w:rsidRDefault="00255BFF" w:rsidP="005B5932">
      <w:pPr>
        <w:pStyle w:val="Ttulo2"/>
      </w:pPr>
      <w:bookmarkStart w:id="11" w:name="_Toc116313304"/>
      <w:r>
        <w:t>CRONOGRAMA TEÓRICO</w:t>
      </w:r>
      <w:bookmarkEnd w:id="11"/>
    </w:p>
    <w:p w14:paraId="3F6E9FA4" w14:textId="77777777" w:rsidR="008C4310" w:rsidRDefault="008C4310" w:rsidP="00255BFF">
      <w:pPr>
        <w:jc w:val="both"/>
        <w:rPr>
          <w:rFonts w:ascii="Roboto" w:hAnsi="Roboto"/>
          <w:color w:val="3B3838" w:themeColor="background2" w:themeShade="40"/>
          <w:sz w:val="24"/>
          <w:szCs w:val="24"/>
        </w:rPr>
      </w:pPr>
    </w:p>
    <w:p w14:paraId="04E52EFB" w14:textId="36E5E64D" w:rsidR="00255BFF" w:rsidRPr="00255BFF" w:rsidRDefault="00255BFF" w:rsidP="00E40563">
      <w:pPr>
        <w:ind w:firstLine="1418"/>
        <w:jc w:val="both"/>
        <w:rPr>
          <w:rFonts w:ascii="Roboto" w:hAnsi="Roboto"/>
          <w:color w:val="3B3838" w:themeColor="background2" w:themeShade="40"/>
          <w:sz w:val="24"/>
          <w:szCs w:val="24"/>
        </w:rPr>
      </w:pPr>
      <w:r w:rsidRPr="00255BFF">
        <w:rPr>
          <w:rFonts w:ascii="Roboto" w:hAnsi="Roboto"/>
          <w:color w:val="3B3838" w:themeColor="background2" w:themeShade="40"/>
          <w:sz w:val="24"/>
          <w:szCs w:val="24"/>
        </w:rPr>
        <w:t xml:space="preserve">O programa proverá treinamento na aplicação de indicações e </w:t>
      </w:r>
      <w:r w:rsidR="00E40563" w:rsidRPr="00255BFF">
        <w:rPr>
          <w:rFonts w:ascii="Roboto" w:hAnsi="Roboto"/>
          <w:color w:val="3B3838" w:themeColor="background2" w:themeShade="40"/>
          <w:sz w:val="24"/>
          <w:szCs w:val="24"/>
        </w:rPr>
        <w:t>contraindicações</w:t>
      </w:r>
      <w:r w:rsidRPr="00255BFF">
        <w:rPr>
          <w:rFonts w:ascii="Roboto" w:hAnsi="Roboto"/>
          <w:color w:val="3B3838" w:themeColor="background2" w:themeShade="40"/>
          <w:sz w:val="24"/>
          <w:szCs w:val="24"/>
        </w:rPr>
        <w:t xml:space="preserve"> de suporte intensivo, reconhecimento de dificuldades, manejo de complicações de procedimentos diagnósticos e terapêuticos, bem como interpretação de dados obtidos de exame clínico, monitorização e investigação laboratorial e determinação das ações a serem consideradas ou tomadas frente a essa interpretação.</w:t>
      </w:r>
    </w:p>
    <w:p w14:paraId="4E40FBB4" w14:textId="28D0F173" w:rsidR="002F3DED" w:rsidRDefault="00255BFF" w:rsidP="00E40563">
      <w:pPr>
        <w:ind w:firstLine="1418"/>
        <w:jc w:val="both"/>
        <w:rPr>
          <w:rFonts w:ascii="Roboto" w:hAnsi="Roboto"/>
          <w:color w:val="3B3838" w:themeColor="background2" w:themeShade="40"/>
          <w:sz w:val="24"/>
          <w:szCs w:val="24"/>
        </w:rPr>
      </w:pPr>
      <w:r w:rsidRPr="00255BFF">
        <w:rPr>
          <w:rFonts w:ascii="Roboto" w:hAnsi="Roboto"/>
          <w:color w:val="3B3838" w:themeColor="background2" w:themeShade="40"/>
          <w:sz w:val="24"/>
          <w:szCs w:val="24"/>
        </w:rPr>
        <w:t xml:space="preserve"> </w:t>
      </w:r>
      <w:r w:rsidR="00E40563">
        <w:rPr>
          <w:rFonts w:ascii="Roboto" w:hAnsi="Roboto"/>
          <w:color w:val="3B3838" w:themeColor="background2" w:themeShade="40"/>
          <w:sz w:val="24"/>
          <w:szCs w:val="24"/>
        </w:rPr>
        <w:t xml:space="preserve">O </w:t>
      </w:r>
      <w:r w:rsidRPr="00255BFF">
        <w:rPr>
          <w:rFonts w:ascii="Roboto" w:hAnsi="Roboto"/>
          <w:color w:val="3B3838" w:themeColor="background2" w:themeShade="40"/>
          <w:sz w:val="24"/>
          <w:szCs w:val="24"/>
        </w:rPr>
        <w:t>programa oferecerá supervisão para garantir experiência adequada e proficiência nos objetivos cognitivos, afetivos e psicomotores.</w:t>
      </w:r>
    </w:p>
    <w:p w14:paraId="73006545" w14:textId="0C85F2A2" w:rsidR="00255BFF" w:rsidRDefault="00255BFF" w:rsidP="00255BFF">
      <w:pPr>
        <w:jc w:val="both"/>
        <w:rPr>
          <w:rFonts w:ascii="Roboto" w:hAnsi="Roboto"/>
          <w:color w:val="3B3838" w:themeColor="background2" w:themeShade="40"/>
          <w:sz w:val="24"/>
          <w:szCs w:val="24"/>
        </w:rPr>
      </w:pPr>
    </w:p>
    <w:p w14:paraId="09B9D891" w14:textId="77777777" w:rsidR="00255BFF" w:rsidRDefault="00255BFF" w:rsidP="00255BFF">
      <w:pPr>
        <w:jc w:val="both"/>
        <w:rPr>
          <w:rFonts w:ascii="Roboto" w:hAnsi="Roboto"/>
          <w:color w:val="3B3838" w:themeColor="background2" w:themeShade="40"/>
          <w:sz w:val="24"/>
          <w:szCs w:val="24"/>
        </w:rPr>
      </w:pPr>
    </w:p>
    <w:p w14:paraId="52F7EE83" w14:textId="5ACFE7FE" w:rsidR="00255BFF" w:rsidRDefault="00255BFF" w:rsidP="005B5932">
      <w:pPr>
        <w:pStyle w:val="Ttulo2"/>
      </w:pPr>
      <w:bookmarkStart w:id="12" w:name="_Toc116313305"/>
      <w:r>
        <w:t>CURSOS DE IMERSÃO OBRIGATÓRIOS</w:t>
      </w:r>
      <w:bookmarkEnd w:id="12"/>
    </w:p>
    <w:p w14:paraId="59BB180E" w14:textId="7996B21D" w:rsidR="00255BFF" w:rsidRDefault="00255BFF" w:rsidP="00255BFF">
      <w:pPr>
        <w:jc w:val="both"/>
        <w:rPr>
          <w:rFonts w:ascii="Roboto" w:hAnsi="Roboto"/>
          <w:color w:val="3B3838" w:themeColor="background2" w:themeShade="40"/>
          <w:sz w:val="24"/>
          <w:szCs w:val="24"/>
        </w:rPr>
      </w:pPr>
    </w:p>
    <w:p w14:paraId="4C1F8E67" w14:textId="5C51E2E5" w:rsidR="00255BFF" w:rsidRPr="00255BFF" w:rsidRDefault="00E40563" w:rsidP="00E40563">
      <w:pPr>
        <w:ind w:firstLine="1416"/>
        <w:jc w:val="both"/>
        <w:rPr>
          <w:rFonts w:ascii="Roboto" w:hAnsi="Roboto"/>
          <w:color w:val="3B3838" w:themeColor="background2" w:themeShade="40"/>
          <w:sz w:val="24"/>
          <w:szCs w:val="24"/>
        </w:rPr>
      </w:pPr>
      <w:r>
        <w:rPr>
          <w:rFonts w:ascii="Roboto" w:hAnsi="Roboto"/>
          <w:color w:val="3B3838" w:themeColor="background2" w:themeShade="40"/>
          <w:sz w:val="24"/>
          <w:szCs w:val="24"/>
        </w:rPr>
        <w:t>O CEPETI concede ao especializando/residente quatro cursos oficiais AMIB de forma gratuita e devem ser realizados obrigatoriamente ao longo da formação (3 anos PEMI CEPETI/AMIB)</w:t>
      </w:r>
      <w:r>
        <w:rPr>
          <w:rStyle w:val="Refdenotaderodap"/>
          <w:rFonts w:ascii="Roboto" w:hAnsi="Roboto"/>
          <w:color w:val="3B3838" w:themeColor="background2" w:themeShade="40"/>
          <w:sz w:val="24"/>
          <w:szCs w:val="24"/>
        </w:rPr>
        <w:footnoteReference w:id="5"/>
      </w:r>
      <w:r>
        <w:rPr>
          <w:rFonts w:ascii="Roboto" w:hAnsi="Roboto"/>
          <w:color w:val="3B3838" w:themeColor="background2" w:themeShade="40"/>
          <w:sz w:val="24"/>
          <w:szCs w:val="24"/>
        </w:rPr>
        <w:t>. São eles:</w:t>
      </w:r>
    </w:p>
    <w:p w14:paraId="29DB3822" w14:textId="77777777" w:rsidR="00255BFF" w:rsidRPr="00255BFF" w:rsidRDefault="00255BFF" w:rsidP="00E40563">
      <w:pPr>
        <w:ind w:left="1985" w:hanging="284"/>
        <w:jc w:val="both"/>
        <w:rPr>
          <w:rFonts w:ascii="Roboto" w:hAnsi="Roboto"/>
          <w:color w:val="3B3838" w:themeColor="background2" w:themeShade="40"/>
          <w:sz w:val="24"/>
          <w:szCs w:val="24"/>
        </w:rPr>
      </w:pPr>
      <w:r w:rsidRPr="00255BFF">
        <w:rPr>
          <w:rFonts w:ascii="Roboto" w:hAnsi="Roboto"/>
          <w:color w:val="3B3838" w:themeColor="background2" w:themeShade="40"/>
          <w:sz w:val="24"/>
          <w:szCs w:val="24"/>
        </w:rPr>
        <w:t>•</w:t>
      </w:r>
      <w:r w:rsidRPr="00255BFF">
        <w:rPr>
          <w:rFonts w:ascii="Roboto" w:hAnsi="Roboto"/>
          <w:color w:val="3B3838" w:themeColor="background2" w:themeShade="40"/>
          <w:sz w:val="24"/>
          <w:szCs w:val="24"/>
        </w:rPr>
        <w:tab/>
        <w:t>Curso de Imersão em Terapia Intensiva Neurológica – (CITIN)</w:t>
      </w:r>
    </w:p>
    <w:p w14:paraId="5A053968" w14:textId="77777777" w:rsidR="00255BFF" w:rsidRPr="00255BFF" w:rsidRDefault="00255BFF" w:rsidP="00E40563">
      <w:pPr>
        <w:ind w:left="1985" w:hanging="284"/>
        <w:jc w:val="both"/>
        <w:rPr>
          <w:rFonts w:ascii="Roboto" w:hAnsi="Roboto"/>
          <w:color w:val="3B3838" w:themeColor="background2" w:themeShade="40"/>
          <w:sz w:val="24"/>
          <w:szCs w:val="24"/>
        </w:rPr>
      </w:pPr>
      <w:r w:rsidRPr="00255BFF">
        <w:rPr>
          <w:rFonts w:ascii="Roboto" w:hAnsi="Roboto"/>
          <w:color w:val="3B3838" w:themeColor="background2" w:themeShade="40"/>
          <w:sz w:val="24"/>
          <w:szCs w:val="24"/>
        </w:rPr>
        <w:t>•</w:t>
      </w:r>
      <w:r w:rsidRPr="00255BFF">
        <w:rPr>
          <w:rFonts w:ascii="Roboto" w:hAnsi="Roboto"/>
          <w:color w:val="3B3838" w:themeColor="background2" w:themeShade="40"/>
          <w:sz w:val="24"/>
          <w:szCs w:val="24"/>
        </w:rPr>
        <w:tab/>
        <w:t>Ventilação em UTI (VENUTI)</w:t>
      </w:r>
    </w:p>
    <w:p w14:paraId="15782872" w14:textId="77777777" w:rsidR="00255BFF" w:rsidRPr="00255BFF" w:rsidRDefault="00255BFF" w:rsidP="00E40563">
      <w:pPr>
        <w:ind w:left="1985" w:hanging="284"/>
        <w:jc w:val="both"/>
        <w:rPr>
          <w:rFonts w:ascii="Roboto" w:hAnsi="Roboto"/>
          <w:color w:val="3B3838" w:themeColor="background2" w:themeShade="40"/>
          <w:sz w:val="24"/>
          <w:szCs w:val="24"/>
        </w:rPr>
      </w:pPr>
      <w:r w:rsidRPr="00255BFF">
        <w:rPr>
          <w:rFonts w:ascii="Roboto" w:hAnsi="Roboto"/>
          <w:color w:val="3B3838" w:themeColor="background2" w:themeShade="40"/>
          <w:sz w:val="24"/>
          <w:szCs w:val="24"/>
        </w:rPr>
        <w:t>•</w:t>
      </w:r>
      <w:r w:rsidRPr="00255BFF">
        <w:rPr>
          <w:rFonts w:ascii="Roboto" w:hAnsi="Roboto"/>
          <w:color w:val="3B3838" w:themeColor="background2" w:themeShade="40"/>
          <w:sz w:val="24"/>
          <w:szCs w:val="24"/>
        </w:rPr>
        <w:tab/>
        <w:t>Curso de Hemodinâmica – AMIB</w:t>
      </w:r>
    </w:p>
    <w:p w14:paraId="3DB452D7" w14:textId="77777777" w:rsidR="00255BFF" w:rsidRPr="00255BFF" w:rsidRDefault="00255BFF" w:rsidP="00E40563">
      <w:pPr>
        <w:ind w:left="1985" w:hanging="284"/>
        <w:jc w:val="both"/>
        <w:rPr>
          <w:rFonts w:ascii="Roboto" w:hAnsi="Roboto"/>
          <w:color w:val="3B3838" w:themeColor="background2" w:themeShade="40"/>
          <w:sz w:val="24"/>
          <w:szCs w:val="24"/>
        </w:rPr>
      </w:pPr>
      <w:r w:rsidRPr="00255BFF">
        <w:rPr>
          <w:rFonts w:ascii="Roboto" w:hAnsi="Roboto"/>
          <w:color w:val="3B3838" w:themeColor="background2" w:themeShade="40"/>
          <w:sz w:val="24"/>
          <w:szCs w:val="24"/>
        </w:rPr>
        <w:t>•</w:t>
      </w:r>
      <w:r w:rsidRPr="00255BFF">
        <w:rPr>
          <w:rFonts w:ascii="Roboto" w:hAnsi="Roboto"/>
          <w:color w:val="3B3838" w:themeColor="background2" w:themeShade="40"/>
          <w:sz w:val="24"/>
          <w:szCs w:val="24"/>
        </w:rPr>
        <w:tab/>
        <w:t>ECOTIN – AMIB</w:t>
      </w:r>
    </w:p>
    <w:p w14:paraId="49DAC923" w14:textId="70A885AE" w:rsidR="00255BFF" w:rsidRDefault="00255BFF" w:rsidP="00255BFF">
      <w:pPr>
        <w:jc w:val="both"/>
        <w:rPr>
          <w:rFonts w:ascii="Roboto" w:hAnsi="Roboto"/>
          <w:color w:val="3B3838" w:themeColor="background2" w:themeShade="40"/>
          <w:sz w:val="24"/>
          <w:szCs w:val="24"/>
        </w:rPr>
      </w:pPr>
    </w:p>
    <w:p w14:paraId="0C1D54FB" w14:textId="77777777" w:rsidR="00E40563" w:rsidRDefault="00E40563" w:rsidP="00255BFF">
      <w:pPr>
        <w:jc w:val="both"/>
        <w:rPr>
          <w:rFonts w:ascii="Roboto" w:hAnsi="Roboto"/>
          <w:color w:val="3B3838" w:themeColor="background2" w:themeShade="40"/>
          <w:sz w:val="24"/>
          <w:szCs w:val="24"/>
        </w:rPr>
      </w:pPr>
    </w:p>
    <w:p w14:paraId="6C1EB23C" w14:textId="6E1B3E13" w:rsidR="00E40563" w:rsidRDefault="00E40563" w:rsidP="005B5932">
      <w:pPr>
        <w:pStyle w:val="Ttulo2"/>
      </w:pPr>
      <w:bookmarkStart w:id="13" w:name="_Toc116313306"/>
      <w:r>
        <w:t>CURSOS SUGESTIVOS</w:t>
      </w:r>
      <w:bookmarkEnd w:id="13"/>
    </w:p>
    <w:p w14:paraId="515CB1D2" w14:textId="77777777" w:rsidR="00E40563" w:rsidRPr="00255BFF" w:rsidRDefault="00E40563" w:rsidP="00255BFF">
      <w:pPr>
        <w:jc w:val="both"/>
        <w:rPr>
          <w:rFonts w:ascii="Roboto" w:hAnsi="Roboto"/>
          <w:color w:val="3B3838" w:themeColor="background2" w:themeShade="40"/>
          <w:sz w:val="24"/>
          <w:szCs w:val="24"/>
        </w:rPr>
      </w:pPr>
    </w:p>
    <w:p w14:paraId="6963250B" w14:textId="77777777" w:rsidR="00255BFF" w:rsidRPr="00255BFF" w:rsidRDefault="00255BFF" w:rsidP="00E40563">
      <w:pPr>
        <w:ind w:firstLine="1416"/>
        <w:jc w:val="both"/>
        <w:rPr>
          <w:rFonts w:ascii="Roboto" w:hAnsi="Roboto"/>
          <w:color w:val="3B3838" w:themeColor="background2" w:themeShade="40"/>
          <w:sz w:val="24"/>
          <w:szCs w:val="24"/>
        </w:rPr>
      </w:pPr>
      <w:r w:rsidRPr="00255BFF">
        <w:rPr>
          <w:rFonts w:ascii="Roboto" w:hAnsi="Roboto"/>
          <w:color w:val="3B3838" w:themeColor="background2" w:themeShade="40"/>
          <w:sz w:val="24"/>
          <w:szCs w:val="24"/>
        </w:rPr>
        <w:t>Os seguintes cursos de imersão ficam como sugestão de complemento para ser realizados pelo residente/especializando:</w:t>
      </w:r>
    </w:p>
    <w:p w14:paraId="27EBF46F" w14:textId="77777777" w:rsidR="00255BFF" w:rsidRPr="00255BFF" w:rsidRDefault="00255BFF" w:rsidP="00E40563">
      <w:pPr>
        <w:ind w:left="1985" w:hanging="284"/>
        <w:jc w:val="both"/>
        <w:rPr>
          <w:rFonts w:ascii="Roboto" w:hAnsi="Roboto"/>
          <w:color w:val="3B3838" w:themeColor="background2" w:themeShade="40"/>
          <w:sz w:val="24"/>
          <w:szCs w:val="24"/>
        </w:rPr>
      </w:pPr>
      <w:r w:rsidRPr="00255BFF">
        <w:rPr>
          <w:rFonts w:ascii="Roboto" w:hAnsi="Roboto"/>
          <w:color w:val="3B3838" w:themeColor="background2" w:themeShade="40"/>
          <w:sz w:val="24"/>
          <w:szCs w:val="24"/>
        </w:rPr>
        <w:t>•</w:t>
      </w:r>
      <w:r w:rsidRPr="00255BFF">
        <w:rPr>
          <w:rFonts w:ascii="Roboto" w:hAnsi="Roboto"/>
          <w:color w:val="3B3838" w:themeColor="background2" w:themeShade="40"/>
          <w:sz w:val="24"/>
          <w:szCs w:val="24"/>
        </w:rPr>
        <w:tab/>
        <w:t>Fundamentos de Medicina Intensiva (FCCS)</w:t>
      </w:r>
    </w:p>
    <w:p w14:paraId="220D13A7" w14:textId="77777777" w:rsidR="00255BFF" w:rsidRPr="00255BFF" w:rsidRDefault="00255BFF" w:rsidP="00E40563">
      <w:pPr>
        <w:ind w:left="1985" w:hanging="284"/>
        <w:jc w:val="both"/>
        <w:rPr>
          <w:rFonts w:ascii="Roboto" w:hAnsi="Roboto"/>
          <w:color w:val="3B3838" w:themeColor="background2" w:themeShade="40"/>
          <w:sz w:val="24"/>
          <w:szCs w:val="24"/>
        </w:rPr>
      </w:pPr>
      <w:r w:rsidRPr="00255BFF">
        <w:rPr>
          <w:rFonts w:ascii="Roboto" w:hAnsi="Roboto"/>
          <w:color w:val="3B3838" w:themeColor="background2" w:themeShade="40"/>
          <w:sz w:val="24"/>
          <w:szCs w:val="24"/>
        </w:rPr>
        <w:t>•</w:t>
      </w:r>
      <w:r w:rsidRPr="00255BFF">
        <w:rPr>
          <w:rFonts w:ascii="Roboto" w:hAnsi="Roboto"/>
          <w:color w:val="3B3838" w:themeColor="background2" w:themeShade="40"/>
          <w:sz w:val="24"/>
          <w:szCs w:val="24"/>
        </w:rPr>
        <w:tab/>
        <w:t>Suporte avançado da vida (ACLS)</w:t>
      </w:r>
    </w:p>
    <w:p w14:paraId="6AB7B286" w14:textId="77777777" w:rsidR="00255BFF" w:rsidRPr="00255BFF" w:rsidRDefault="00255BFF" w:rsidP="00E40563">
      <w:pPr>
        <w:ind w:left="1985" w:hanging="284"/>
        <w:jc w:val="both"/>
        <w:rPr>
          <w:rFonts w:ascii="Roboto" w:hAnsi="Roboto"/>
          <w:color w:val="3B3838" w:themeColor="background2" w:themeShade="40"/>
          <w:sz w:val="24"/>
          <w:szCs w:val="24"/>
        </w:rPr>
      </w:pPr>
      <w:r w:rsidRPr="00255BFF">
        <w:rPr>
          <w:rFonts w:ascii="Roboto" w:hAnsi="Roboto"/>
          <w:color w:val="3B3838" w:themeColor="background2" w:themeShade="40"/>
          <w:sz w:val="24"/>
          <w:szCs w:val="24"/>
        </w:rPr>
        <w:t>•</w:t>
      </w:r>
      <w:r w:rsidRPr="00255BFF">
        <w:rPr>
          <w:rFonts w:ascii="Roboto" w:hAnsi="Roboto"/>
          <w:color w:val="3B3838" w:themeColor="background2" w:themeShade="40"/>
          <w:sz w:val="24"/>
          <w:szCs w:val="24"/>
        </w:rPr>
        <w:tab/>
        <w:t>Suporte Avançado de Vida no Trauma (ATLS)</w:t>
      </w:r>
    </w:p>
    <w:p w14:paraId="2448BC1D" w14:textId="77777777" w:rsidR="00255BFF" w:rsidRPr="00255BFF" w:rsidRDefault="00255BFF" w:rsidP="00E40563">
      <w:pPr>
        <w:ind w:left="1985" w:hanging="284"/>
        <w:jc w:val="both"/>
        <w:rPr>
          <w:rFonts w:ascii="Roboto" w:hAnsi="Roboto"/>
          <w:color w:val="3B3838" w:themeColor="background2" w:themeShade="40"/>
          <w:sz w:val="24"/>
          <w:szCs w:val="24"/>
        </w:rPr>
      </w:pPr>
      <w:r w:rsidRPr="00255BFF">
        <w:rPr>
          <w:rFonts w:ascii="Roboto" w:hAnsi="Roboto"/>
          <w:color w:val="3B3838" w:themeColor="background2" w:themeShade="40"/>
          <w:sz w:val="24"/>
          <w:szCs w:val="24"/>
        </w:rPr>
        <w:t>•</w:t>
      </w:r>
      <w:r w:rsidRPr="00255BFF">
        <w:rPr>
          <w:rFonts w:ascii="Roboto" w:hAnsi="Roboto"/>
          <w:color w:val="3B3838" w:themeColor="background2" w:themeShade="40"/>
          <w:sz w:val="24"/>
          <w:szCs w:val="24"/>
        </w:rPr>
        <w:tab/>
        <w:t>Terapia Nutricional na UTI (TENUTI)</w:t>
      </w:r>
    </w:p>
    <w:p w14:paraId="253C0B5B" w14:textId="2D8A64CC" w:rsidR="00255BFF" w:rsidRDefault="00255BFF" w:rsidP="00E40563">
      <w:pPr>
        <w:ind w:left="1985" w:hanging="284"/>
        <w:jc w:val="both"/>
        <w:rPr>
          <w:rFonts w:ascii="Roboto" w:hAnsi="Roboto"/>
          <w:color w:val="3B3838" w:themeColor="background2" w:themeShade="40"/>
          <w:sz w:val="24"/>
          <w:szCs w:val="24"/>
        </w:rPr>
      </w:pPr>
      <w:r w:rsidRPr="00255BFF">
        <w:rPr>
          <w:rFonts w:ascii="Roboto" w:hAnsi="Roboto"/>
          <w:color w:val="3B3838" w:themeColor="background2" w:themeShade="40"/>
          <w:sz w:val="24"/>
          <w:szCs w:val="24"/>
        </w:rPr>
        <w:t>•</w:t>
      </w:r>
      <w:r w:rsidRPr="00255BFF">
        <w:rPr>
          <w:rFonts w:ascii="Roboto" w:hAnsi="Roboto"/>
          <w:color w:val="3B3838" w:themeColor="background2" w:themeShade="40"/>
          <w:sz w:val="24"/>
          <w:szCs w:val="24"/>
        </w:rPr>
        <w:tab/>
        <w:t>Cuidados Paliativos</w:t>
      </w:r>
    </w:p>
    <w:p w14:paraId="30AFBD86" w14:textId="6C07D0EF" w:rsidR="00E40563" w:rsidRDefault="00E40563" w:rsidP="00E40563">
      <w:pPr>
        <w:pStyle w:val="PargrafodaLista"/>
        <w:numPr>
          <w:ilvl w:val="0"/>
          <w:numId w:val="10"/>
        </w:numPr>
        <w:ind w:left="1985" w:hanging="284"/>
        <w:jc w:val="both"/>
        <w:rPr>
          <w:rFonts w:ascii="Roboto" w:hAnsi="Roboto"/>
          <w:color w:val="3B3838" w:themeColor="background2" w:themeShade="40"/>
          <w:sz w:val="24"/>
          <w:szCs w:val="24"/>
        </w:rPr>
      </w:pPr>
      <w:r w:rsidRPr="00E40563">
        <w:rPr>
          <w:rFonts w:ascii="Roboto" w:hAnsi="Roboto"/>
          <w:color w:val="3B3838" w:themeColor="background2" w:themeShade="40"/>
          <w:sz w:val="24"/>
          <w:szCs w:val="24"/>
        </w:rPr>
        <w:t>UTI de Alta Performance</w:t>
      </w:r>
    </w:p>
    <w:p w14:paraId="02E74C33" w14:textId="329AC114" w:rsidR="00E40563" w:rsidRDefault="00E40563" w:rsidP="00E40563">
      <w:pPr>
        <w:jc w:val="both"/>
        <w:rPr>
          <w:rFonts w:ascii="Roboto" w:hAnsi="Roboto"/>
          <w:color w:val="3B3838" w:themeColor="background2" w:themeShade="40"/>
          <w:sz w:val="24"/>
          <w:szCs w:val="24"/>
        </w:rPr>
      </w:pPr>
    </w:p>
    <w:p w14:paraId="75EDE697" w14:textId="77777777" w:rsidR="000B1DED" w:rsidRDefault="000B1DED" w:rsidP="00E40563">
      <w:pPr>
        <w:jc w:val="both"/>
        <w:rPr>
          <w:rFonts w:ascii="Roboto" w:hAnsi="Roboto"/>
          <w:color w:val="3B3838" w:themeColor="background2" w:themeShade="40"/>
          <w:sz w:val="24"/>
          <w:szCs w:val="24"/>
        </w:rPr>
      </w:pPr>
    </w:p>
    <w:p w14:paraId="3312FDBC" w14:textId="24A913C9" w:rsidR="000B1DED" w:rsidRDefault="000B1DED" w:rsidP="005B5932">
      <w:pPr>
        <w:pStyle w:val="Ttulo2"/>
      </w:pPr>
      <w:bookmarkStart w:id="14" w:name="_Toc116313307"/>
      <w:r>
        <w:t xml:space="preserve">REGISTRO DE PROCEDIMENTOS E </w:t>
      </w:r>
      <w:r w:rsidR="001A2442">
        <w:t>ATENDIMENTOS REALIZADOS</w:t>
      </w:r>
      <w:bookmarkEnd w:id="14"/>
    </w:p>
    <w:p w14:paraId="2FF7C3A0" w14:textId="169217C9" w:rsidR="00E52042" w:rsidRDefault="00E52042" w:rsidP="00E52042">
      <w:pPr>
        <w:ind w:firstLine="1418"/>
        <w:jc w:val="both"/>
        <w:rPr>
          <w:rFonts w:ascii="Roboto" w:hAnsi="Roboto"/>
          <w:color w:val="3B3838" w:themeColor="background2" w:themeShade="40"/>
          <w:sz w:val="24"/>
          <w:szCs w:val="24"/>
        </w:rPr>
      </w:pPr>
    </w:p>
    <w:p w14:paraId="7DA72806" w14:textId="1C4A9B1D" w:rsidR="000B1DED" w:rsidRDefault="000B1DED" w:rsidP="000B1DED">
      <w:pPr>
        <w:ind w:firstLine="1418"/>
        <w:jc w:val="both"/>
        <w:rPr>
          <w:rFonts w:ascii="Roboto" w:hAnsi="Roboto"/>
          <w:color w:val="3B3838" w:themeColor="background2" w:themeShade="40"/>
          <w:sz w:val="24"/>
          <w:szCs w:val="24"/>
        </w:rPr>
      </w:pPr>
      <w:r w:rsidRPr="000B1DED">
        <w:rPr>
          <w:rFonts w:ascii="Roboto" w:hAnsi="Roboto"/>
          <w:color w:val="3B3838" w:themeColor="background2" w:themeShade="40"/>
          <w:sz w:val="24"/>
          <w:szCs w:val="24"/>
        </w:rPr>
        <w:lastRenderedPageBreak/>
        <w:t>Cada residente deverá obrigatoriamente realizar um determinado número mínimo de procedimentos dentro do período de especialização</w:t>
      </w:r>
      <w:r>
        <w:rPr>
          <w:rFonts w:ascii="Roboto" w:hAnsi="Roboto"/>
          <w:color w:val="3B3838" w:themeColor="background2" w:themeShade="40"/>
          <w:sz w:val="24"/>
          <w:szCs w:val="24"/>
        </w:rPr>
        <w:t xml:space="preserve"> e registrá-lo digitalmente na área do Especializando/Residente CEPETI (aplicativo do CEPETI) para que seja validado posteriormente pelo coordenador/preceptor do campo de estágio (UTI) que está passando.</w:t>
      </w:r>
    </w:p>
    <w:p w14:paraId="752D5D1B" w14:textId="338DCA2D" w:rsidR="000B1DED" w:rsidRDefault="000B1DED" w:rsidP="000B1DED">
      <w:pPr>
        <w:ind w:firstLine="1418"/>
        <w:jc w:val="both"/>
        <w:rPr>
          <w:rFonts w:ascii="Roboto" w:hAnsi="Roboto"/>
          <w:color w:val="3B3838" w:themeColor="background2" w:themeShade="40"/>
          <w:sz w:val="24"/>
          <w:szCs w:val="24"/>
        </w:rPr>
      </w:pPr>
      <w:r>
        <w:rPr>
          <w:rFonts w:ascii="Roboto" w:hAnsi="Roboto"/>
          <w:color w:val="3B3838" w:themeColor="background2" w:themeShade="40"/>
          <w:sz w:val="24"/>
          <w:szCs w:val="24"/>
        </w:rPr>
        <w:t>Os procedimentos obrigatórios são:</w:t>
      </w:r>
    </w:p>
    <w:p w14:paraId="6191F6BD" w14:textId="37B39B0F" w:rsidR="000B1DED" w:rsidRDefault="000B1DED" w:rsidP="000B1DED">
      <w:pPr>
        <w:ind w:firstLine="1418"/>
        <w:jc w:val="both"/>
        <w:rPr>
          <w:rFonts w:ascii="Roboto" w:hAnsi="Roboto"/>
          <w:color w:val="3B3838" w:themeColor="background2" w:themeShade="40"/>
          <w:sz w:val="24"/>
          <w:szCs w:val="24"/>
        </w:rPr>
      </w:pPr>
    </w:p>
    <w:tbl>
      <w:tblPr>
        <w:tblStyle w:val="TabeladeGrade2-nfase1"/>
        <w:tblW w:w="0" w:type="auto"/>
        <w:tblLook w:val="04A0" w:firstRow="1" w:lastRow="0" w:firstColumn="1" w:lastColumn="0" w:noHBand="0" w:noVBand="1"/>
      </w:tblPr>
      <w:tblGrid>
        <w:gridCol w:w="5533"/>
        <w:gridCol w:w="4530"/>
      </w:tblGrid>
      <w:tr w:rsidR="000B1DED" w:rsidRPr="000B1DED" w14:paraId="0F304EB9" w14:textId="77777777" w:rsidTr="000B1D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7E9E6037" w14:textId="77777777" w:rsidR="000B1DED" w:rsidRPr="000B1DED" w:rsidRDefault="000B1DED" w:rsidP="003614F4">
            <w:pPr>
              <w:autoSpaceDE w:val="0"/>
              <w:spacing w:line="276" w:lineRule="auto"/>
              <w:jc w:val="center"/>
              <w:rPr>
                <w:rFonts w:ascii="Roboto" w:hAnsi="Roboto" w:cs="Arial"/>
                <w:b w:val="0"/>
                <w:bCs w:val="0"/>
                <w:color w:val="000000"/>
                <w:sz w:val="24"/>
                <w:szCs w:val="24"/>
              </w:rPr>
            </w:pPr>
            <w:r w:rsidRPr="000B1DED">
              <w:rPr>
                <w:rFonts w:ascii="Roboto" w:hAnsi="Roboto" w:cs="Arial"/>
                <w:color w:val="000000"/>
                <w:sz w:val="24"/>
                <w:szCs w:val="24"/>
              </w:rPr>
              <w:t>PROCECIMENTO</w:t>
            </w:r>
          </w:p>
        </w:tc>
        <w:tc>
          <w:tcPr>
            <w:tcW w:w="4813" w:type="dxa"/>
          </w:tcPr>
          <w:p w14:paraId="2079D11F" w14:textId="77777777" w:rsidR="000B1DED" w:rsidRDefault="000B1DED" w:rsidP="003614F4">
            <w:pPr>
              <w:autoSpaceDE w:val="0"/>
              <w:spacing w:line="276" w:lineRule="auto"/>
              <w:jc w:val="center"/>
              <w:cnfStyle w:val="100000000000" w:firstRow="1" w:lastRow="0" w:firstColumn="0" w:lastColumn="0" w:oddVBand="0" w:evenVBand="0" w:oddHBand="0" w:evenHBand="0" w:firstRowFirstColumn="0" w:firstRowLastColumn="0" w:lastRowFirstColumn="0" w:lastRowLastColumn="0"/>
              <w:rPr>
                <w:rFonts w:ascii="Roboto" w:hAnsi="Roboto" w:cs="Arial"/>
                <w:b w:val="0"/>
                <w:bCs w:val="0"/>
                <w:color w:val="000000"/>
                <w:sz w:val="24"/>
                <w:szCs w:val="24"/>
              </w:rPr>
            </w:pPr>
            <w:r w:rsidRPr="000B1DED">
              <w:rPr>
                <w:rFonts w:ascii="Roboto" w:hAnsi="Roboto" w:cs="Arial"/>
                <w:color w:val="000000"/>
                <w:sz w:val="24"/>
                <w:szCs w:val="24"/>
              </w:rPr>
              <w:t>MÍNIMO REALIZADOS</w:t>
            </w:r>
          </w:p>
          <w:p w14:paraId="1CDE174B" w14:textId="078BFD1C" w:rsidR="000B1DED" w:rsidRPr="000B1DED" w:rsidRDefault="000B1DED" w:rsidP="003614F4">
            <w:pPr>
              <w:autoSpaceDE w:val="0"/>
              <w:spacing w:line="276" w:lineRule="auto"/>
              <w:jc w:val="center"/>
              <w:cnfStyle w:val="100000000000" w:firstRow="1" w:lastRow="0" w:firstColumn="0" w:lastColumn="0" w:oddVBand="0" w:evenVBand="0" w:oddHBand="0" w:evenHBand="0" w:firstRowFirstColumn="0" w:firstRowLastColumn="0" w:lastRowFirstColumn="0" w:lastRowLastColumn="0"/>
              <w:rPr>
                <w:rFonts w:ascii="Roboto" w:hAnsi="Roboto" w:cs="Arial"/>
                <w:b w:val="0"/>
                <w:bCs w:val="0"/>
                <w:color w:val="000000"/>
                <w:sz w:val="24"/>
                <w:szCs w:val="24"/>
              </w:rPr>
            </w:pPr>
          </w:p>
        </w:tc>
      </w:tr>
      <w:tr w:rsidR="000B1DED" w:rsidRPr="000B1DED" w14:paraId="76AEC652" w14:textId="77777777" w:rsidTr="000B1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4B48C4B5" w14:textId="77777777" w:rsidR="000B1DED" w:rsidRPr="000B1DED" w:rsidRDefault="000B1DED" w:rsidP="003614F4">
            <w:pPr>
              <w:autoSpaceDE w:val="0"/>
              <w:spacing w:line="276" w:lineRule="auto"/>
              <w:rPr>
                <w:rFonts w:ascii="Roboto" w:hAnsi="Roboto" w:cs="Arial"/>
                <w:color w:val="000000"/>
                <w:sz w:val="24"/>
                <w:szCs w:val="24"/>
              </w:rPr>
            </w:pPr>
            <w:r w:rsidRPr="000B1DED">
              <w:rPr>
                <w:rFonts w:ascii="Roboto" w:hAnsi="Roboto" w:cs="Arial"/>
                <w:color w:val="000000"/>
                <w:sz w:val="24"/>
                <w:szCs w:val="24"/>
              </w:rPr>
              <w:t>Intubação Orotraqueal</w:t>
            </w:r>
          </w:p>
        </w:tc>
        <w:tc>
          <w:tcPr>
            <w:tcW w:w="4813" w:type="dxa"/>
          </w:tcPr>
          <w:p w14:paraId="41AF21C1" w14:textId="77777777" w:rsidR="000B1DED" w:rsidRPr="000B1DED" w:rsidRDefault="000B1DED" w:rsidP="003614F4">
            <w:pPr>
              <w:autoSpaceDE w:val="0"/>
              <w:spacing w:line="276" w:lineRule="auto"/>
              <w:jc w:val="center"/>
              <w:cnfStyle w:val="000000100000" w:firstRow="0" w:lastRow="0" w:firstColumn="0" w:lastColumn="0" w:oddVBand="0" w:evenVBand="0" w:oddHBand="1" w:evenHBand="0" w:firstRowFirstColumn="0" w:firstRowLastColumn="0" w:lastRowFirstColumn="0" w:lastRowLastColumn="0"/>
              <w:rPr>
                <w:rFonts w:ascii="Roboto" w:hAnsi="Roboto" w:cs="Arial"/>
                <w:color w:val="000000"/>
                <w:sz w:val="24"/>
                <w:szCs w:val="24"/>
              </w:rPr>
            </w:pPr>
            <w:r w:rsidRPr="000B1DED">
              <w:rPr>
                <w:rFonts w:ascii="Roboto" w:hAnsi="Roboto" w:cs="Arial"/>
                <w:color w:val="000000"/>
                <w:sz w:val="24"/>
                <w:szCs w:val="24"/>
              </w:rPr>
              <w:t xml:space="preserve">60 </w:t>
            </w:r>
            <w:proofErr w:type="spellStart"/>
            <w:r w:rsidRPr="000B1DED">
              <w:rPr>
                <w:rFonts w:ascii="Roboto" w:hAnsi="Roboto" w:cs="Arial"/>
                <w:color w:val="000000"/>
                <w:sz w:val="24"/>
                <w:szCs w:val="24"/>
              </w:rPr>
              <w:t>canulações</w:t>
            </w:r>
            <w:proofErr w:type="spellEnd"/>
          </w:p>
        </w:tc>
      </w:tr>
      <w:tr w:rsidR="000B1DED" w:rsidRPr="000B1DED" w14:paraId="267DE966" w14:textId="77777777" w:rsidTr="000B1DED">
        <w:tc>
          <w:tcPr>
            <w:cnfStyle w:val="001000000000" w:firstRow="0" w:lastRow="0" w:firstColumn="1" w:lastColumn="0" w:oddVBand="0" w:evenVBand="0" w:oddHBand="0" w:evenHBand="0" w:firstRowFirstColumn="0" w:firstRowLastColumn="0" w:lastRowFirstColumn="0" w:lastRowLastColumn="0"/>
            <w:tcW w:w="5949" w:type="dxa"/>
          </w:tcPr>
          <w:p w14:paraId="29FB367F" w14:textId="77777777" w:rsidR="000B1DED" w:rsidRPr="000B1DED" w:rsidRDefault="000B1DED" w:rsidP="003614F4">
            <w:pPr>
              <w:autoSpaceDE w:val="0"/>
              <w:spacing w:line="276" w:lineRule="auto"/>
              <w:rPr>
                <w:rFonts w:ascii="Roboto" w:hAnsi="Roboto" w:cs="Arial"/>
                <w:color w:val="000000"/>
                <w:sz w:val="24"/>
                <w:szCs w:val="24"/>
              </w:rPr>
            </w:pPr>
            <w:r w:rsidRPr="000B1DED">
              <w:rPr>
                <w:rFonts w:ascii="Roboto" w:hAnsi="Roboto" w:cs="Arial"/>
                <w:color w:val="000000"/>
                <w:sz w:val="24"/>
                <w:szCs w:val="24"/>
              </w:rPr>
              <w:t>Ultrassonografia beira leito</w:t>
            </w:r>
          </w:p>
        </w:tc>
        <w:tc>
          <w:tcPr>
            <w:tcW w:w="4813" w:type="dxa"/>
          </w:tcPr>
          <w:p w14:paraId="25665F9C" w14:textId="77777777" w:rsidR="000B1DED" w:rsidRPr="000B1DED" w:rsidRDefault="000B1DED" w:rsidP="003614F4">
            <w:pPr>
              <w:autoSpaceDE w:val="0"/>
              <w:spacing w:line="276" w:lineRule="auto"/>
              <w:jc w:val="center"/>
              <w:cnfStyle w:val="000000000000" w:firstRow="0" w:lastRow="0" w:firstColumn="0" w:lastColumn="0" w:oddVBand="0" w:evenVBand="0" w:oddHBand="0" w:evenHBand="0" w:firstRowFirstColumn="0" w:firstRowLastColumn="0" w:lastRowFirstColumn="0" w:lastRowLastColumn="0"/>
              <w:rPr>
                <w:rFonts w:ascii="Roboto" w:hAnsi="Roboto" w:cs="Arial"/>
                <w:color w:val="000000"/>
                <w:sz w:val="24"/>
                <w:szCs w:val="24"/>
              </w:rPr>
            </w:pPr>
            <w:r w:rsidRPr="000B1DED">
              <w:rPr>
                <w:rFonts w:ascii="Roboto" w:hAnsi="Roboto" w:cs="Arial"/>
                <w:color w:val="000000"/>
                <w:sz w:val="24"/>
                <w:szCs w:val="24"/>
              </w:rPr>
              <w:t>60 exames</w:t>
            </w:r>
          </w:p>
          <w:p w14:paraId="636EA35C" w14:textId="77777777" w:rsidR="000B1DED" w:rsidRPr="000B1DED" w:rsidRDefault="000B1DED" w:rsidP="003614F4">
            <w:pPr>
              <w:autoSpaceDE w:val="0"/>
              <w:spacing w:line="276" w:lineRule="auto"/>
              <w:jc w:val="both"/>
              <w:cnfStyle w:val="000000000000" w:firstRow="0" w:lastRow="0" w:firstColumn="0" w:lastColumn="0" w:oddVBand="0" w:evenVBand="0" w:oddHBand="0" w:evenHBand="0" w:firstRowFirstColumn="0" w:firstRowLastColumn="0" w:lastRowFirstColumn="0" w:lastRowLastColumn="0"/>
              <w:rPr>
                <w:rFonts w:ascii="Roboto" w:hAnsi="Roboto" w:cs="Arial"/>
                <w:color w:val="000000"/>
                <w:sz w:val="24"/>
                <w:szCs w:val="24"/>
              </w:rPr>
            </w:pPr>
            <w:r w:rsidRPr="000B1DED">
              <w:rPr>
                <w:rFonts w:ascii="Roboto" w:hAnsi="Roboto" w:cs="Arial"/>
                <w:color w:val="000000"/>
                <w:sz w:val="24"/>
                <w:szCs w:val="24"/>
              </w:rPr>
              <w:t xml:space="preserve">Ecocardiografia, ultrassonografia de vasos, pulmão e </w:t>
            </w:r>
            <w:proofErr w:type="spellStart"/>
            <w:r w:rsidRPr="000B1DED">
              <w:rPr>
                <w:rFonts w:ascii="Roboto" w:hAnsi="Roboto" w:cs="Arial"/>
                <w:color w:val="000000"/>
                <w:sz w:val="24"/>
                <w:szCs w:val="24"/>
              </w:rPr>
              <w:t>abdomem</w:t>
            </w:r>
            <w:proofErr w:type="spellEnd"/>
            <w:r w:rsidRPr="000B1DED">
              <w:rPr>
                <w:rFonts w:ascii="Roboto" w:hAnsi="Roboto" w:cs="Arial"/>
                <w:color w:val="000000"/>
                <w:sz w:val="24"/>
                <w:szCs w:val="24"/>
              </w:rPr>
              <w:t>, ecografia para punção vascular não serão contabilizados nestes itens.</w:t>
            </w:r>
          </w:p>
        </w:tc>
      </w:tr>
      <w:tr w:rsidR="000B1DED" w:rsidRPr="000B1DED" w14:paraId="0C971FDF" w14:textId="77777777" w:rsidTr="000B1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476FB3E3" w14:textId="77777777" w:rsidR="000B1DED" w:rsidRPr="000B1DED" w:rsidRDefault="000B1DED" w:rsidP="003614F4">
            <w:pPr>
              <w:autoSpaceDE w:val="0"/>
              <w:spacing w:line="276" w:lineRule="auto"/>
              <w:rPr>
                <w:rFonts w:ascii="Roboto" w:hAnsi="Roboto" w:cs="Arial"/>
                <w:color w:val="000000"/>
                <w:sz w:val="24"/>
                <w:szCs w:val="24"/>
              </w:rPr>
            </w:pPr>
            <w:r w:rsidRPr="000B1DED">
              <w:rPr>
                <w:rFonts w:ascii="Roboto" w:hAnsi="Roboto" w:cs="Arial"/>
                <w:color w:val="000000"/>
                <w:sz w:val="24"/>
                <w:szCs w:val="24"/>
              </w:rPr>
              <w:t>Acesso arterial</w:t>
            </w:r>
          </w:p>
        </w:tc>
        <w:tc>
          <w:tcPr>
            <w:tcW w:w="4813" w:type="dxa"/>
          </w:tcPr>
          <w:p w14:paraId="2354F065" w14:textId="77777777" w:rsidR="000B1DED" w:rsidRPr="000B1DED" w:rsidRDefault="000B1DED" w:rsidP="003614F4">
            <w:pPr>
              <w:autoSpaceDE w:val="0"/>
              <w:spacing w:line="276" w:lineRule="auto"/>
              <w:jc w:val="center"/>
              <w:cnfStyle w:val="000000100000" w:firstRow="0" w:lastRow="0" w:firstColumn="0" w:lastColumn="0" w:oddVBand="0" w:evenVBand="0" w:oddHBand="1" w:evenHBand="0" w:firstRowFirstColumn="0" w:firstRowLastColumn="0" w:lastRowFirstColumn="0" w:lastRowLastColumn="0"/>
              <w:rPr>
                <w:rFonts w:ascii="Roboto" w:hAnsi="Roboto" w:cs="Arial"/>
                <w:color w:val="000000"/>
                <w:sz w:val="24"/>
                <w:szCs w:val="24"/>
              </w:rPr>
            </w:pPr>
            <w:r w:rsidRPr="000B1DED">
              <w:rPr>
                <w:rFonts w:ascii="Roboto" w:hAnsi="Roboto" w:cs="Arial"/>
                <w:color w:val="000000"/>
                <w:sz w:val="24"/>
                <w:szCs w:val="24"/>
              </w:rPr>
              <w:t>24 punções</w:t>
            </w:r>
          </w:p>
        </w:tc>
      </w:tr>
      <w:tr w:rsidR="000B1DED" w:rsidRPr="000B1DED" w14:paraId="16A267FE" w14:textId="77777777" w:rsidTr="000B1DED">
        <w:tc>
          <w:tcPr>
            <w:cnfStyle w:val="001000000000" w:firstRow="0" w:lastRow="0" w:firstColumn="1" w:lastColumn="0" w:oddVBand="0" w:evenVBand="0" w:oddHBand="0" w:evenHBand="0" w:firstRowFirstColumn="0" w:firstRowLastColumn="0" w:lastRowFirstColumn="0" w:lastRowLastColumn="0"/>
            <w:tcW w:w="5949" w:type="dxa"/>
          </w:tcPr>
          <w:p w14:paraId="1CAE64F0" w14:textId="77777777" w:rsidR="000B1DED" w:rsidRPr="000B1DED" w:rsidRDefault="000B1DED" w:rsidP="003614F4">
            <w:pPr>
              <w:autoSpaceDE w:val="0"/>
              <w:spacing w:line="276" w:lineRule="auto"/>
              <w:rPr>
                <w:rFonts w:ascii="Roboto" w:hAnsi="Roboto" w:cs="Arial"/>
                <w:color w:val="000000"/>
                <w:sz w:val="24"/>
                <w:szCs w:val="24"/>
              </w:rPr>
            </w:pPr>
            <w:r w:rsidRPr="000B1DED">
              <w:rPr>
                <w:rFonts w:ascii="Roboto" w:hAnsi="Roboto" w:cs="Arial"/>
                <w:color w:val="000000"/>
                <w:sz w:val="24"/>
                <w:szCs w:val="24"/>
              </w:rPr>
              <w:t>Acesso venoso central</w:t>
            </w:r>
          </w:p>
        </w:tc>
        <w:tc>
          <w:tcPr>
            <w:tcW w:w="4813" w:type="dxa"/>
          </w:tcPr>
          <w:p w14:paraId="69630421" w14:textId="77777777" w:rsidR="000B1DED" w:rsidRPr="000B1DED" w:rsidRDefault="000B1DED" w:rsidP="003614F4">
            <w:pPr>
              <w:autoSpaceDE w:val="0"/>
              <w:spacing w:line="276" w:lineRule="auto"/>
              <w:jc w:val="center"/>
              <w:cnfStyle w:val="000000000000" w:firstRow="0" w:lastRow="0" w:firstColumn="0" w:lastColumn="0" w:oddVBand="0" w:evenVBand="0" w:oddHBand="0" w:evenHBand="0" w:firstRowFirstColumn="0" w:firstRowLastColumn="0" w:lastRowFirstColumn="0" w:lastRowLastColumn="0"/>
              <w:rPr>
                <w:rFonts w:ascii="Roboto" w:hAnsi="Roboto" w:cs="Arial"/>
                <w:color w:val="000000"/>
                <w:sz w:val="24"/>
                <w:szCs w:val="24"/>
              </w:rPr>
            </w:pPr>
            <w:r w:rsidRPr="000B1DED">
              <w:rPr>
                <w:rFonts w:ascii="Roboto" w:hAnsi="Roboto" w:cs="Arial"/>
                <w:color w:val="000000"/>
                <w:sz w:val="24"/>
                <w:szCs w:val="24"/>
              </w:rPr>
              <w:t>60 punções</w:t>
            </w:r>
          </w:p>
        </w:tc>
      </w:tr>
      <w:tr w:rsidR="000B1DED" w:rsidRPr="000B1DED" w14:paraId="07BE846F" w14:textId="77777777" w:rsidTr="000B1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6F7C345E" w14:textId="77777777" w:rsidR="000B1DED" w:rsidRPr="000B1DED" w:rsidRDefault="000B1DED" w:rsidP="003614F4">
            <w:pPr>
              <w:autoSpaceDE w:val="0"/>
              <w:spacing w:line="276" w:lineRule="auto"/>
              <w:rPr>
                <w:rFonts w:ascii="Roboto" w:hAnsi="Roboto" w:cs="Arial"/>
                <w:color w:val="000000"/>
                <w:sz w:val="24"/>
                <w:szCs w:val="24"/>
              </w:rPr>
            </w:pPr>
            <w:r w:rsidRPr="000B1DED">
              <w:rPr>
                <w:rFonts w:ascii="Roboto" w:hAnsi="Roboto" w:cs="Arial"/>
                <w:color w:val="000000"/>
                <w:sz w:val="24"/>
                <w:szCs w:val="24"/>
              </w:rPr>
              <w:t>Centeses</w:t>
            </w:r>
          </w:p>
        </w:tc>
        <w:tc>
          <w:tcPr>
            <w:tcW w:w="4813" w:type="dxa"/>
          </w:tcPr>
          <w:p w14:paraId="0AF1E3BA" w14:textId="77777777" w:rsidR="000B1DED" w:rsidRPr="000B1DED" w:rsidRDefault="000B1DED" w:rsidP="003614F4">
            <w:pPr>
              <w:autoSpaceDE w:val="0"/>
              <w:spacing w:line="276" w:lineRule="auto"/>
              <w:jc w:val="center"/>
              <w:cnfStyle w:val="000000100000" w:firstRow="0" w:lastRow="0" w:firstColumn="0" w:lastColumn="0" w:oddVBand="0" w:evenVBand="0" w:oddHBand="1" w:evenHBand="0" w:firstRowFirstColumn="0" w:firstRowLastColumn="0" w:lastRowFirstColumn="0" w:lastRowLastColumn="0"/>
              <w:rPr>
                <w:rFonts w:ascii="Roboto" w:hAnsi="Roboto" w:cs="Arial"/>
                <w:color w:val="000000"/>
                <w:sz w:val="24"/>
                <w:szCs w:val="24"/>
              </w:rPr>
            </w:pPr>
            <w:r w:rsidRPr="000B1DED">
              <w:rPr>
                <w:rFonts w:ascii="Roboto" w:hAnsi="Roboto" w:cs="Arial"/>
                <w:color w:val="000000"/>
                <w:sz w:val="24"/>
                <w:szCs w:val="24"/>
              </w:rPr>
              <w:t>30 drenagens</w:t>
            </w:r>
          </w:p>
          <w:p w14:paraId="7CBA077F" w14:textId="77777777" w:rsidR="000B1DED" w:rsidRPr="000B1DED" w:rsidRDefault="000B1DED" w:rsidP="003614F4">
            <w:pPr>
              <w:suppressAutoHyphens/>
              <w:autoSpaceDE w:val="0"/>
              <w:spacing w:line="276" w:lineRule="auto"/>
              <w:jc w:val="both"/>
              <w:cnfStyle w:val="000000100000" w:firstRow="0" w:lastRow="0" w:firstColumn="0" w:lastColumn="0" w:oddVBand="0" w:evenVBand="0" w:oddHBand="1" w:evenHBand="0" w:firstRowFirstColumn="0" w:firstRowLastColumn="0" w:lastRowFirstColumn="0" w:lastRowLastColumn="0"/>
              <w:rPr>
                <w:rFonts w:ascii="Roboto" w:hAnsi="Roboto" w:cs="Arial"/>
                <w:color w:val="000000"/>
                <w:sz w:val="24"/>
                <w:szCs w:val="24"/>
              </w:rPr>
            </w:pPr>
            <w:r w:rsidRPr="000B1DED">
              <w:rPr>
                <w:rFonts w:ascii="Roboto" w:hAnsi="Roboto" w:cs="Arial"/>
                <w:color w:val="000000"/>
                <w:sz w:val="24"/>
                <w:szCs w:val="24"/>
              </w:rPr>
              <w:t>Paracenteses, toracocentese e pericardiocentese, serão contabilizados neste item.</w:t>
            </w:r>
          </w:p>
        </w:tc>
      </w:tr>
    </w:tbl>
    <w:p w14:paraId="00506598" w14:textId="7C5863B5" w:rsidR="000B1DED" w:rsidRDefault="000B1DED" w:rsidP="000B1DED">
      <w:pPr>
        <w:ind w:firstLine="1418"/>
        <w:jc w:val="both"/>
        <w:rPr>
          <w:rFonts w:ascii="Roboto" w:hAnsi="Roboto"/>
          <w:color w:val="3B3838" w:themeColor="background2" w:themeShade="40"/>
          <w:sz w:val="24"/>
          <w:szCs w:val="24"/>
        </w:rPr>
      </w:pPr>
    </w:p>
    <w:p w14:paraId="65F6019A" w14:textId="2E62C687" w:rsidR="000B1DED" w:rsidRDefault="000B1DED" w:rsidP="000B1DED">
      <w:pPr>
        <w:ind w:firstLine="1418"/>
        <w:jc w:val="both"/>
        <w:rPr>
          <w:rFonts w:ascii="Roboto" w:hAnsi="Roboto"/>
          <w:color w:val="3B3838" w:themeColor="background2" w:themeShade="40"/>
          <w:sz w:val="24"/>
          <w:szCs w:val="24"/>
        </w:rPr>
      </w:pPr>
      <w:r w:rsidRPr="000B1DED">
        <w:rPr>
          <w:rFonts w:ascii="Roboto" w:hAnsi="Roboto"/>
          <w:color w:val="3B3838" w:themeColor="background2" w:themeShade="40"/>
          <w:sz w:val="24"/>
          <w:szCs w:val="24"/>
        </w:rPr>
        <w:t>Além dos obrigatórios sugere-se que sejam feitos:</w:t>
      </w:r>
    </w:p>
    <w:p w14:paraId="1E66EE5B" w14:textId="6DD2CD35" w:rsidR="000B1DED" w:rsidRDefault="000B1DED" w:rsidP="000B1DED">
      <w:pPr>
        <w:ind w:firstLine="1418"/>
        <w:jc w:val="both"/>
        <w:rPr>
          <w:rFonts w:ascii="Roboto" w:hAnsi="Roboto"/>
          <w:color w:val="3B3838" w:themeColor="background2" w:themeShade="40"/>
          <w:sz w:val="24"/>
          <w:szCs w:val="24"/>
        </w:rPr>
      </w:pPr>
    </w:p>
    <w:tbl>
      <w:tblPr>
        <w:tblStyle w:val="TabeladeGrade2-nfase1"/>
        <w:tblW w:w="0" w:type="auto"/>
        <w:tblLook w:val="04A0" w:firstRow="1" w:lastRow="0" w:firstColumn="1" w:lastColumn="0" w:noHBand="0" w:noVBand="1"/>
      </w:tblPr>
      <w:tblGrid>
        <w:gridCol w:w="5515"/>
        <w:gridCol w:w="4548"/>
      </w:tblGrid>
      <w:tr w:rsidR="000B1DED" w:rsidRPr="000B1DED" w14:paraId="78B670C5" w14:textId="77777777" w:rsidTr="000B1D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758FC3D1" w14:textId="77777777" w:rsidR="000B1DED" w:rsidRPr="000B1DED" w:rsidRDefault="000B1DED" w:rsidP="003614F4">
            <w:pPr>
              <w:autoSpaceDE w:val="0"/>
              <w:spacing w:line="276" w:lineRule="auto"/>
              <w:jc w:val="center"/>
              <w:rPr>
                <w:rFonts w:ascii="Roboto" w:hAnsi="Roboto" w:cs="Arial"/>
                <w:b w:val="0"/>
                <w:bCs w:val="0"/>
                <w:color w:val="000000"/>
                <w:sz w:val="24"/>
                <w:szCs w:val="24"/>
              </w:rPr>
            </w:pPr>
            <w:r w:rsidRPr="000B1DED">
              <w:rPr>
                <w:rFonts w:ascii="Roboto" w:hAnsi="Roboto" w:cs="Arial"/>
                <w:color w:val="000000"/>
                <w:sz w:val="24"/>
                <w:szCs w:val="24"/>
              </w:rPr>
              <w:t>PROCECIMENTO</w:t>
            </w:r>
          </w:p>
        </w:tc>
        <w:tc>
          <w:tcPr>
            <w:tcW w:w="4813" w:type="dxa"/>
          </w:tcPr>
          <w:p w14:paraId="4FDFC66C" w14:textId="77777777" w:rsidR="000B1DED" w:rsidRPr="000B1DED" w:rsidRDefault="000B1DED" w:rsidP="003614F4">
            <w:pPr>
              <w:autoSpaceDE w:val="0"/>
              <w:spacing w:line="276" w:lineRule="auto"/>
              <w:jc w:val="center"/>
              <w:cnfStyle w:val="100000000000" w:firstRow="1" w:lastRow="0" w:firstColumn="0" w:lastColumn="0" w:oddVBand="0" w:evenVBand="0" w:oddHBand="0" w:evenHBand="0" w:firstRowFirstColumn="0" w:firstRowLastColumn="0" w:lastRowFirstColumn="0" w:lastRowLastColumn="0"/>
              <w:rPr>
                <w:rFonts w:ascii="Roboto" w:hAnsi="Roboto" w:cs="Arial"/>
                <w:b w:val="0"/>
                <w:bCs w:val="0"/>
                <w:color w:val="000000"/>
                <w:sz w:val="24"/>
                <w:szCs w:val="24"/>
              </w:rPr>
            </w:pPr>
            <w:r w:rsidRPr="000B1DED">
              <w:rPr>
                <w:rFonts w:ascii="Roboto" w:hAnsi="Roboto" w:cs="Arial"/>
                <w:color w:val="000000"/>
                <w:sz w:val="24"/>
                <w:szCs w:val="24"/>
              </w:rPr>
              <w:t>MÍNIMO REALIZADOS</w:t>
            </w:r>
          </w:p>
          <w:p w14:paraId="275811FA" w14:textId="556647DD" w:rsidR="000B1DED" w:rsidRPr="000B1DED" w:rsidRDefault="000B1DED" w:rsidP="003614F4">
            <w:pPr>
              <w:autoSpaceDE w:val="0"/>
              <w:spacing w:line="276" w:lineRule="auto"/>
              <w:jc w:val="center"/>
              <w:cnfStyle w:val="100000000000" w:firstRow="1" w:lastRow="0" w:firstColumn="0" w:lastColumn="0" w:oddVBand="0" w:evenVBand="0" w:oddHBand="0" w:evenHBand="0" w:firstRowFirstColumn="0" w:firstRowLastColumn="0" w:lastRowFirstColumn="0" w:lastRowLastColumn="0"/>
              <w:rPr>
                <w:rFonts w:ascii="Roboto" w:hAnsi="Roboto" w:cs="Arial"/>
                <w:b w:val="0"/>
                <w:bCs w:val="0"/>
                <w:color w:val="000000"/>
                <w:sz w:val="24"/>
                <w:szCs w:val="24"/>
              </w:rPr>
            </w:pPr>
          </w:p>
        </w:tc>
      </w:tr>
      <w:tr w:rsidR="000B1DED" w:rsidRPr="000B1DED" w14:paraId="0AF494C5" w14:textId="77777777" w:rsidTr="000B1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0A112450" w14:textId="4A2D4E48" w:rsidR="000B1DED" w:rsidRPr="000B1DED" w:rsidRDefault="001A2442" w:rsidP="003614F4">
            <w:pPr>
              <w:autoSpaceDE w:val="0"/>
              <w:spacing w:line="276" w:lineRule="auto"/>
              <w:jc w:val="both"/>
              <w:rPr>
                <w:rFonts w:ascii="Roboto" w:hAnsi="Roboto" w:cs="Arial"/>
                <w:color w:val="000000"/>
                <w:sz w:val="24"/>
                <w:szCs w:val="24"/>
              </w:rPr>
            </w:pPr>
            <w:proofErr w:type="spellStart"/>
            <w:r w:rsidRPr="000B1DED">
              <w:rPr>
                <w:rFonts w:ascii="Roboto" w:hAnsi="Roboto" w:cs="Arial"/>
                <w:color w:val="000000"/>
                <w:sz w:val="24"/>
                <w:szCs w:val="24"/>
              </w:rPr>
              <w:t>Cateteriza</w:t>
            </w:r>
            <w:r>
              <w:rPr>
                <w:rFonts w:ascii="Roboto" w:hAnsi="Roboto" w:cs="Arial"/>
                <w:color w:val="000000"/>
                <w:sz w:val="24"/>
                <w:szCs w:val="24"/>
              </w:rPr>
              <w:t>ç</w:t>
            </w:r>
            <w:r w:rsidRPr="000B1DED">
              <w:rPr>
                <w:rFonts w:ascii="Roboto" w:hAnsi="Roboto" w:cs="Arial"/>
                <w:color w:val="000000"/>
                <w:sz w:val="24"/>
                <w:szCs w:val="24"/>
              </w:rPr>
              <w:t>ão</w:t>
            </w:r>
            <w:proofErr w:type="spellEnd"/>
            <w:r w:rsidR="000B1DED" w:rsidRPr="000B1DED">
              <w:rPr>
                <w:rFonts w:ascii="Roboto" w:hAnsi="Roboto" w:cs="Arial"/>
                <w:color w:val="000000"/>
                <w:sz w:val="24"/>
                <w:szCs w:val="24"/>
              </w:rPr>
              <w:t xml:space="preserve"> Pulmonar</w:t>
            </w:r>
          </w:p>
        </w:tc>
        <w:tc>
          <w:tcPr>
            <w:tcW w:w="4813" w:type="dxa"/>
          </w:tcPr>
          <w:p w14:paraId="4EAAD685" w14:textId="77777777" w:rsidR="000B1DED" w:rsidRPr="000B1DED" w:rsidRDefault="000B1DED" w:rsidP="003614F4">
            <w:pPr>
              <w:autoSpaceDE w:val="0"/>
              <w:spacing w:line="276" w:lineRule="auto"/>
              <w:jc w:val="center"/>
              <w:cnfStyle w:val="000000100000" w:firstRow="0" w:lastRow="0" w:firstColumn="0" w:lastColumn="0" w:oddVBand="0" w:evenVBand="0" w:oddHBand="1" w:evenHBand="0" w:firstRowFirstColumn="0" w:firstRowLastColumn="0" w:lastRowFirstColumn="0" w:lastRowLastColumn="0"/>
              <w:rPr>
                <w:rFonts w:ascii="Roboto" w:hAnsi="Roboto" w:cs="Arial"/>
                <w:color w:val="000000"/>
                <w:sz w:val="24"/>
                <w:szCs w:val="24"/>
              </w:rPr>
            </w:pPr>
            <w:r w:rsidRPr="000B1DED">
              <w:rPr>
                <w:rFonts w:ascii="Roboto" w:hAnsi="Roboto" w:cs="Arial"/>
                <w:color w:val="000000"/>
                <w:sz w:val="24"/>
                <w:szCs w:val="24"/>
              </w:rPr>
              <w:t>12 punções/</w:t>
            </w:r>
            <w:proofErr w:type="spellStart"/>
            <w:r w:rsidRPr="000B1DED">
              <w:rPr>
                <w:rFonts w:ascii="Roboto" w:hAnsi="Roboto" w:cs="Arial"/>
                <w:color w:val="000000"/>
                <w:sz w:val="24"/>
                <w:szCs w:val="24"/>
              </w:rPr>
              <w:t>canulações</w:t>
            </w:r>
            <w:proofErr w:type="spellEnd"/>
            <w:r w:rsidRPr="000B1DED">
              <w:rPr>
                <w:rFonts w:ascii="Roboto" w:hAnsi="Roboto" w:cs="Arial"/>
                <w:color w:val="000000"/>
                <w:sz w:val="24"/>
                <w:szCs w:val="24"/>
              </w:rPr>
              <w:t xml:space="preserve"> (encunhar)</w:t>
            </w:r>
          </w:p>
        </w:tc>
      </w:tr>
      <w:tr w:rsidR="000B1DED" w:rsidRPr="000B1DED" w14:paraId="0BDC31ED" w14:textId="77777777" w:rsidTr="000B1DED">
        <w:tc>
          <w:tcPr>
            <w:cnfStyle w:val="001000000000" w:firstRow="0" w:lastRow="0" w:firstColumn="1" w:lastColumn="0" w:oddVBand="0" w:evenVBand="0" w:oddHBand="0" w:evenHBand="0" w:firstRowFirstColumn="0" w:firstRowLastColumn="0" w:lastRowFirstColumn="0" w:lastRowLastColumn="0"/>
            <w:tcW w:w="5949" w:type="dxa"/>
          </w:tcPr>
          <w:p w14:paraId="63FC04FC" w14:textId="77777777" w:rsidR="000B1DED" w:rsidRPr="000B1DED" w:rsidRDefault="000B1DED" w:rsidP="003614F4">
            <w:pPr>
              <w:autoSpaceDE w:val="0"/>
              <w:spacing w:line="276" w:lineRule="auto"/>
              <w:jc w:val="both"/>
              <w:rPr>
                <w:rFonts w:ascii="Roboto" w:hAnsi="Roboto" w:cs="Arial"/>
                <w:color w:val="000000"/>
                <w:sz w:val="24"/>
                <w:szCs w:val="24"/>
              </w:rPr>
            </w:pPr>
            <w:r w:rsidRPr="000B1DED">
              <w:rPr>
                <w:rFonts w:ascii="Roboto" w:hAnsi="Roboto" w:cs="Arial"/>
                <w:color w:val="000000"/>
                <w:sz w:val="24"/>
                <w:szCs w:val="24"/>
              </w:rPr>
              <w:t>Traqueostomia</w:t>
            </w:r>
          </w:p>
        </w:tc>
        <w:tc>
          <w:tcPr>
            <w:tcW w:w="4813" w:type="dxa"/>
          </w:tcPr>
          <w:p w14:paraId="565812F5" w14:textId="77777777" w:rsidR="000B1DED" w:rsidRPr="000B1DED" w:rsidRDefault="000B1DED" w:rsidP="003614F4">
            <w:pPr>
              <w:autoSpaceDE w:val="0"/>
              <w:spacing w:line="276" w:lineRule="auto"/>
              <w:jc w:val="center"/>
              <w:cnfStyle w:val="000000000000" w:firstRow="0" w:lastRow="0" w:firstColumn="0" w:lastColumn="0" w:oddVBand="0" w:evenVBand="0" w:oddHBand="0" w:evenHBand="0" w:firstRowFirstColumn="0" w:firstRowLastColumn="0" w:lastRowFirstColumn="0" w:lastRowLastColumn="0"/>
              <w:rPr>
                <w:rFonts w:ascii="Roboto" w:hAnsi="Roboto" w:cs="Arial"/>
                <w:color w:val="000000"/>
                <w:sz w:val="24"/>
                <w:szCs w:val="24"/>
              </w:rPr>
            </w:pPr>
            <w:r w:rsidRPr="000B1DED">
              <w:rPr>
                <w:rFonts w:ascii="Roboto" w:hAnsi="Roboto" w:cs="Arial"/>
                <w:color w:val="000000"/>
                <w:sz w:val="24"/>
                <w:szCs w:val="24"/>
              </w:rPr>
              <w:t>12 procedimentos</w:t>
            </w:r>
          </w:p>
        </w:tc>
      </w:tr>
      <w:tr w:rsidR="000B1DED" w:rsidRPr="000B1DED" w14:paraId="3E4B0045" w14:textId="77777777" w:rsidTr="000B1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1973FA50" w14:textId="77777777" w:rsidR="000B1DED" w:rsidRPr="000B1DED" w:rsidRDefault="000B1DED" w:rsidP="003614F4">
            <w:pPr>
              <w:autoSpaceDE w:val="0"/>
              <w:spacing w:line="276" w:lineRule="auto"/>
              <w:jc w:val="both"/>
              <w:rPr>
                <w:rFonts w:ascii="Roboto" w:hAnsi="Roboto" w:cs="Arial"/>
                <w:color w:val="000000"/>
                <w:sz w:val="24"/>
                <w:szCs w:val="24"/>
              </w:rPr>
            </w:pPr>
            <w:r w:rsidRPr="000B1DED">
              <w:rPr>
                <w:rFonts w:ascii="Roboto" w:hAnsi="Roboto" w:cs="Arial"/>
                <w:color w:val="000000"/>
                <w:sz w:val="24"/>
                <w:szCs w:val="24"/>
              </w:rPr>
              <w:t xml:space="preserve">Marcapasso temporário </w:t>
            </w:r>
            <w:proofErr w:type="spellStart"/>
            <w:r w:rsidRPr="000B1DED">
              <w:rPr>
                <w:rFonts w:ascii="Roboto" w:hAnsi="Roboto" w:cs="Arial"/>
                <w:color w:val="000000"/>
                <w:sz w:val="24"/>
                <w:szCs w:val="24"/>
              </w:rPr>
              <w:t>transvenoso</w:t>
            </w:r>
            <w:proofErr w:type="spellEnd"/>
          </w:p>
        </w:tc>
        <w:tc>
          <w:tcPr>
            <w:tcW w:w="4813" w:type="dxa"/>
          </w:tcPr>
          <w:p w14:paraId="11567ECC" w14:textId="77777777" w:rsidR="000B1DED" w:rsidRPr="000B1DED" w:rsidRDefault="000B1DED" w:rsidP="003614F4">
            <w:pPr>
              <w:autoSpaceDE w:val="0"/>
              <w:spacing w:line="276" w:lineRule="auto"/>
              <w:jc w:val="center"/>
              <w:cnfStyle w:val="000000100000" w:firstRow="0" w:lastRow="0" w:firstColumn="0" w:lastColumn="0" w:oddVBand="0" w:evenVBand="0" w:oddHBand="1" w:evenHBand="0" w:firstRowFirstColumn="0" w:firstRowLastColumn="0" w:lastRowFirstColumn="0" w:lastRowLastColumn="0"/>
              <w:rPr>
                <w:rFonts w:ascii="Roboto" w:hAnsi="Roboto" w:cs="Arial"/>
                <w:color w:val="000000"/>
                <w:sz w:val="24"/>
                <w:szCs w:val="24"/>
              </w:rPr>
            </w:pPr>
            <w:r w:rsidRPr="000B1DED">
              <w:rPr>
                <w:rFonts w:ascii="Roboto" w:hAnsi="Roboto" w:cs="Arial"/>
                <w:color w:val="000000"/>
                <w:sz w:val="24"/>
                <w:szCs w:val="24"/>
              </w:rPr>
              <w:t xml:space="preserve">6 punções/ </w:t>
            </w:r>
            <w:proofErr w:type="spellStart"/>
            <w:r w:rsidRPr="000B1DED">
              <w:rPr>
                <w:rFonts w:ascii="Roboto" w:hAnsi="Roboto" w:cs="Arial"/>
                <w:color w:val="000000"/>
                <w:sz w:val="24"/>
                <w:szCs w:val="24"/>
              </w:rPr>
              <w:t>canulações</w:t>
            </w:r>
            <w:proofErr w:type="spellEnd"/>
          </w:p>
        </w:tc>
      </w:tr>
      <w:tr w:rsidR="000B1DED" w:rsidRPr="000B1DED" w14:paraId="515056E9" w14:textId="77777777" w:rsidTr="000B1DED">
        <w:tc>
          <w:tcPr>
            <w:cnfStyle w:val="001000000000" w:firstRow="0" w:lastRow="0" w:firstColumn="1" w:lastColumn="0" w:oddVBand="0" w:evenVBand="0" w:oddHBand="0" w:evenHBand="0" w:firstRowFirstColumn="0" w:firstRowLastColumn="0" w:lastRowFirstColumn="0" w:lastRowLastColumn="0"/>
            <w:tcW w:w="10762" w:type="dxa"/>
            <w:gridSpan w:val="2"/>
          </w:tcPr>
          <w:p w14:paraId="5E563EB1" w14:textId="77777777" w:rsidR="000B1DED" w:rsidRPr="000B1DED" w:rsidRDefault="000B1DED" w:rsidP="003614F4">
            <w:pPr>
              <w:autoSpaceDE w:val="0"/>
              <w:spacing w:line="276" w:lineRule="auto"/>
              <w:ind w:hanging="11"/>
              <w:jc w:val="both"/>
              <w:rPr>
                <w:rFonts w:ascii="Roboto" w:hAnsi="Roboto" w:cs="Arial"/>
                <w:color w:val="000000"/>
                <w:sz w:val="24"/>
                <w:szCs w:val="24"/>
              </w:rPr>
            </w:pPr>
          </w:p>
          <w:p w14:paraId="2DAFEE29" w14:textId="77777777" w:rsidR="000B1DED" w:rsidRPr="000B1DED" w:rsidRDefault="000B1DED" w:rsidP="003614F4">
            <w:pPr>
              <w:autoSpaceDE w:val="0"/>
              <w:spacing w:line="276" w:lineRule="auto"/>
              <w:ind w:hanging="11"/>
              <w:jc w:val="both"/>
              <w:rPr>
                <w:rFonts w:ascii="Roboto" w:hAnsi="Roboto" w:cs="Arial"/>
                <w:sz w:val="24"/>
                <w:szCs w:val="24"/>
              </w:rPr>
            </w:pPr>
            <w:r w:rsidRPr="000B1DED">
              <w:rPr>
                <w:rFonts w:ascii="Roboto" w:hAnsi="Roboto" w:cs="Arial"/>
                <w:color w:val="000000"/>
                <w:sz w:val="24"/>
                <w:szCs w:val="24"/>
              </w:rPr>
              <w:t>**dias de prática em pacientes sob ventilação mecânica, controlando este procedimento.</w:t>
            </w:r>
          </w:p>
        </w:tc>
      </w:tr>
    </w:tbl>
    <w:p w14:paraId="4B175447" w14:textId="5ACFCA1E" w:rsidR="000B1DED" w:rsidRDefault="000B1DED" w:rsidP="000B1DED">
      <w:pPr>
        <w:ind w:firstLine="1418"/>
        <w:jc w:val="both"/>
        <w:rPr>
          <w:rFonts w:ascii="Roboto" w:hAnsi="Roboto"/>
          <w:color w:val="3B3838" w:themeColor="background2" w:themeShade="40"/>
          <w:sz w:val="24"/>
          <w:szCs w:val="24"/>
        </w:rPr>
      </w:pPr>
    </w:p>
    <w:p w14:paraId="7089B989" w14:textId="4A985E5E" w:rsidR="001A2442" w:rsidRDefault="001A2442" w:rsidP="000B1DED">
      <w:pPr>
        <w:ind w:firstLine="1418"/>
        <w:jc w:val="both"/>
        <w:rPr>
          <w:rFonts w:ascii="Roboto" w:hAnsi="Roboto"/>
          <w:color w:val="3B3838" w:themeColor="background2" w:themeShade="40"/>
          <w:sz w:val="24"/>
          <w:szCs w:val="24"/>
        </w:rPr>
      </w:pPr>
      <w:r w:rsidRPr="001A2442">
        <w:rPr>
          <w:rFonts w:ascii="Roboto" w:hAnsi="Roboto"/>
          <w:color w:val="3B3838" w:themeColor="background2" w:themeShade="40"/>
          <w:sz w:val="24"/>
          <w:szCs w:val="24"/>
        </w:rPr>
        <w:t>Cada residente deverá obrigatoriamente realizar atendimentos à um número mínimo de pacientes dentro do período de especialização:</w:t>
      </w:r>
    </w:p>
    <w:p w14:paraId="5269220D" w14:textId="264C27C3" w:rsidR="001A2442" w:rsidRDefault="001A2442" w:rsidP="000B1DED">
      <w:pPr>
        <w:ind w:firstLine="1418"/>
        <w:jc w:val="both"/>
        <w:rPr>
          <w:rFonts w:ascii="Roboto" w:hAnsi="Roboto"/>
          <w:color w:val="3B3838" w:themeColor="background2" w:themeShade="40"/>
          <w:sz w:val="24"/>
          <w:szCs w:val="24"/>
        </w:rPr>
      </w:pPr>
    </w:p>
    <w:tbl>
      <w:tblPr>
        <w:tblStyle w:val="TabeladeGrade2-nfase1"/>
        <w:tblW w:w="0" w:type="auto"/>
        <w:tblLook w:val="04A0" w:firstRow="1" w:lastRow="0" w:firstColumn="1" w:lastColumn="0" w:noHBand="0" w:noVBand="1"/>
      </w:tblPr>
      <w:tblGrid>
        <w:gridCol w:w="5564"/>
        <w:gridCol w:w="4499"/>
      </w:tblGrid>
      <w:tr w:rsidR="001A2442" w:rsidRPr="001A2442" w14:paraId="7E1E7E1C" w14:textId="77777777" w:rsidTr="001A2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0E09565D" w14:textId="77777777" w:rsidR="001A2442" w:rsidRPr="001A2442" w:rsidRDefault="001A2442" w:rsidP="003614F4">
            <w:pPr>
              <w:autoSpaceDE w:val="0"/>
              <w:spacing w:line="276" w:lineRule="auto"/>
              <w:jc w:val="center"/>
              <w:rPr>
                <w:rFonts w:ascii="Roboto" w:hAnsi="Roboto" w:cs="Arial"/>
                <w:b w:val="0"/>
                <w:bCs w:val="0"/>
                <w:color w:val="000000"/>
                <w:sz w:val="24"/>
                <w:szCs w:val="24"/>
              </w:rPr>
            </w:pPr>
            <w:r w:rsidRPr="001A2442">
              <w:rPr>
                <w:rFonts w:ascii="Roboto" w:hAnsi="Roboto" w:cs="Arial"/>
                <w:color w:val="000000"/>
                <w:sz w:val="24"/>
                <w:szCs w:val="24"/>
              </w:rPr>
              <w:t>PROCECIMENTO</w:t>
            </w:r>
          </w:p>
        </w:tc>
        <w:tc>
          <w:tcPr>
            <w:tcW w:w="4813" w:type="dxa"/>
          </w:tcPr>
          <w:p w14:paraId="31757111" w14:textId="77777777" w:rsidR="001A2442" w:rsidRDefault="001A2442" w:rsidP="003614F4">
            <w:pPr>
              <w:autoSpaceDE w:val="0"/>
              <w:spacing w:line="276" w:lineRule="auto"/>
              <w:jc w:val="center"/>
              <w:cnfStyle w:val="100000000000" w:firstRow="1" w:lastRow="0" w:firstColumn="0" w:lastColumn="0" w:oddVBand="0" w:evenVBand="0" w:oddHBand="0" w:evenHBand="0" w:firstRowFirstColumn="0" w:firstRowLastColumn="0" w:lastRowFirstColumn="0" w:lastRowLastColumn="0"/>
              <w:rPr>
                <w:rFonts w:ascii="Roboto" w:hAnsi="Roboto" w:cs="Arial"/>
                <w:b w:val="0"/>
                <w:bCs w:val="0"/>
                <w:color w:val="000000"/>
                <w:sz w:val="24"/>
                <w:szCs w:val="24"/>
              </w:rPr>
            </w:pPr>
            <w:r w:rsidRPr="001A2442">
              <w:rPr>
                <w:rFonts w:ascii="Roboto" w:hAnsi="Roboto" w:cs="Arial"/>
                <w:color w:val="000000"/>
                <w:sz w:val="24"/>
                <w:szCs w:val="24"/>
              </w:rPr>
              <w:t>MÍNIMO REALIZADOS</w:t>
            </w:r>
          </w:p>
          <w:p w14:paraId="1742F0D9" w14:textId="732D71D8" w:rsidR="001A2442" w:rsidRPr="001A2442" w:rsidRDefault="001A2442" w:rsidP="003614F4">
            <w:pPr>
              <w:autoSpaceDE w:val="0"/>
              <w:spacing w:line="276" w:lineRule="auto"/>
              <w:jc w:val="center"/>
              <w:cnfStyle w:val="100000000000" w:firstRow="1" w:lastRow="0" w:firstColumn="0" w:lastColumn="0" w:oddVBand="0" w:evenVBand="0" w:oddHBand="0" w:evenHBand="0" w:firstRowFirstColumn="0" w:firstRowLastColumn="0" w:lastRowFirstColumn="0" w:lastRowLastColumn="0"/>
              <w:rPr>
                <w:rFonts w:ascii="Roboto" w:hAnsi="Roboto" w:cs="Arial"/>
                <w:b w:val="0"/>
                <w:bCs w:val="0"/>
                <w:color w:val="000000"/>
                <w:sz w:val="24"/>
                <w:szCs w:val="24"/>
              </w:rPr>
            </w:pPr>
          </w:p>
        </w:tc>
      </w:tr>
      <w:tr w:rsidR="001A2442" w:rsidRPr="001A2442" w14:paraId="7B220817" w14:textId="77777777" w:rsidTr="001A2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72D8EABC" w14:textId="77777777" w:rsidR="001A2442" w:rsidRPr="001A2442" w:rsidRDefault="001A2442" w:rsidP="003614F4">
            <w:pPr>
              <w:autoSpaceDE w:val="0"/>
              <w:spacing w:line="276" w:lineRule="auto"/>
              <w:jc w:val="both"/>
              <w:rPr>
                <w:rFonts w:ascii="Roboto" w:hAnsi="Roboto" w:cs="Arial"/>
                <w:color w:val="000000"/>
                <w:sz w:val="24"/>
                <w:szCs w:val="24"/>
              </w:rPr>
            </w:pPr>
            <w:r w:rsidRPr="001A2442">
              <w:rPr>
                <w:rFonts w:ascii="Roboto" w:hAnsi="Roboto" w:cs="Arial"/>
                <w:color w:val="000000"/>
                <w:sz w:val="24"/>
                <w:szCs w:val="24"/>
              </w:rPr>
              <w:lastRenderedPageBreak/>
              <w:t>Sepse e Choque Séptico</w:t>
            </w:r>
          </w:p>
        </w:tc>
        <w:tc>
          <w:tcPr>
            <w:tcW w:w="4813" w:type="dxa"/>
          </w:tcPr>
          <w:p w14:paraId="06B2242A" w14:textId="77777777" w:rsidR="001A2442" w:rsidRPr="001A2442" w:rsidRDefault="001A2442" w:rsidP="003614F4">
            <w:pPr>
              <w:autoSpaceDE w:val="0"/>
              <w:spacing w:line="276" w:lineRule="auto"/>
              <w:jc w:val="center"/>
              <w:cnfStyle w:val="000000100000" w:firstRow="0" w:lastRow="0" w:firstColumn="0" w:lastColumn="0" w:oddVBand="0" w:evenVBand="0" w:oddHBand="1" w:evenHBand="0" w:firstRowFirstColumn="0" w:firstRowLastColumn="0" w:lastRowFirstColumn="0" w:lastRowLastColumn="0"/>
              <w:rPr>
                <w:rFonts w:ascii="Roboto" w:hAnsi="Roboto" w:cs="Arial"/>
                <w:color w:val="000000"/>
                <w:sz w:val="24"/>
                <w:szCs w:val="24"/>
              </w:rPr>
            </w:pPr>
            <w:r w:rsidRPr="001A2442">
              <w:rPr>
                <w:rFonts w:ascii="Roboto" w:hAnsi="Roboto" w:cs="Arial"/>
                <w:color w:val="000000"/>
                <w:sz w:val="24"/>
                <w:szCs w:val="24"/>
              </w:rPr>
              <w:t>60 casos</w:t>
            </w:r>
          </w:p>
        </w:tc>
      </w:tr>
      <w:tr w:rsidR="001A2442" w:rsidRPr="001A2442" w14:paraId="4919FC7B" w14:textId="77777777" w:rsidTr="001A2442">
        <w:tc>
          <w:tcPr>
            <w:cnfStyle w:val="001000000000" w:firstRow="0" w:lastRow="0" w:firstColumn="1" w:lastColumn="0" w:oddVBand="0" w:evenVBand="0" w:oddHBand="0" w:evenHBand="0" w:firstRowFirstColumn="0" w:firstRowLastColumn="0" w:lastRowFirstColumn="0" w:lastRowLastColumn="0"/>
            <w:tcW w:w="5949" w:type="dxa"/>
          </w:tcPr>
          <w:p w14:paraId="639D5A55" w14:textId="77777777" w:rsidR="001A2442" w:rsidRPr="001A2442" w:rsidRDefault="001A2442" w:rsidP="003614F4">
            <w:pPr>
              <w:autoSpaceDE w:val="0"/>
              <w:spacing w:line="276" w:lineRule="auto"/>
              <w:jc w:val="both"/>
              <w:rPr>
                <w:rFonts w:ascii="Roboto" w:hAnsi="Roboto" w:cs="Arial"/>
                <w:color w:val="000000"/>
                <w:sz w:val="24"/>
                <w:szCs w:val="24"/>
              </w:rPr>
            </w:pPr>
            <w:r w:rsidRPr="001A2442">
              <w:rPr>
                <w:rFonts w:ascii="Roboto" w:hAnsi="Roboto" w:cs="Arial"/>
                <w:color w:val="000000"/>
                <w:sz w:val="24"/>
                <w:szCs w:val="24"/>
              </w:rPr>
              <w:t>SDRA (Síndrome do Desconforto Respiratório Agudo)</w:t>
            </w:r>
          </w:p>
        </w:tc>
        <w:tc>
          <w:tcPr>
            <w:tcW w:w="4813" w:type="dxa"/>
          </w:tcPr>
          <w:p w14:paraId="269F5203" w14:textId="77777777" w:rsidR="001A2442" w:rsidRPr="001A2442" w:rsidRDefault="001A2442" w:rsidP="003614F4">
            <w:pPr>
              <w:autoSpaceDE w:val="0"/>
              <w:spacing w:line="276" w:lineRule="auto"/>
              <w:jc w:val="center"/>
              <w:cnfStyle w:val="000000000000" w:firstRow="0" w:lastRow="0" w:firstColumn="0" w:lastColumn="0" w:oddVBand="0" w:evenVBand="0" w:oddHBand="0" w:evenHBand="0" w:firstRowFirstColumn="0" w:firstRowLastColumn="0" w:lastRowFirstColumn="0" w:lastRowLastColumn="0"/>
              <w:rPr>
                <w:rFonts w:ascii="Roboto" w:hAnsi="Roboto" w:cs="Arial"/>
                <w:color w:val="000000"/>
                <w:sz w:val="24"/>
                <w:szCs w:val="24"/>
              </w:rPr>
            </w:pPr>
            <w:r w:rsidRPr="001A2442">
              <w:rPr>
                <w:rFonts w:ascii="Roboto" w:hAnsi="Roboto" w:cs="Arial"/>
                <w:color w:val="000000"/>
                <w:sz w:val="24"/>
                <w:szCs w:val="24"/>
              </w:rPr>
              <w:t>30 casos</w:t>
            </w:r>
          </w:p>
        </w:tc>
      </w:tr>
      <w:tr w:rsidR="001A2442" w:rsidRPr="001A2442" w14:paraId="278906AD" w14:textId="77777777" w:rsidTr="001A2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04F7C7CA" w14:textId="17AB168E" w:rsidR="001A2442" w:rsidRPr="001A2442" w:rsidRDefault="001A2442" w:rsidP="003614F4">
            <w:pPr>
              <w:autoSpaceDE w:val="0"/>
              <w:spacing w:line="276" w:lineRule="auto"/>
              <w:jc w:val="both"/>
              <w:rPr>
                <w:rFonts w:ascii="Roboto" w:hAnsi="Roboto" w:cs="Arial"/>
                <w:color w:val="000000"/>
                <w:sz w:val="24"/>
                <w:szCs w:val="24"/>
              </w:rPr>
            </w:pPr>
            <w:r w:rsidRPr="001A2442">
              <w:rPr>
                <w:rFonts w:ascii="Roboto" w:hAnsi="Roboto" w:cs="Arial"/>
                <w:color w:val="000000"/>
                <w:sz w:val="24"/>
                <w:szCs w:val="24"/>
              </w:rPr>
              <w:t>PO Imediato de Cirurgia Cardíaca</w:t>
            </w:r>
          </w:p>
        </w:tc>
        <w:tc>
          <w:tcPr>
            <w:tcW w:w="4813" w:type="dxa"/>
          </w:tcPr>
          <w:p w14:paraId="30B84057" w14:textId="77777777" w:rsidR="001A2442" w:rsidRPr="001A2442" w:rsidRDefault="001A2442" w:rsidP="003614F4">
            <w:pPr>
              <w:autoSpaceDE w:val="0"/>
              <w:spacing w:line="276" w:lineRule="auto"/>
              <w:jc w:val="center"/>
              <w:cnfStyle w:val="000000100000" w:firstRow="0" w:lastRow="0" w:firstColumn="0" w:lastColumn="0" w:oddVBand="0" w:evenVBand="0" w:oddHBand="1" w:evenHBand="0" w:firstRowFirstColumn="0" w:firstRowLastColumn="0" w:lastRowFirstColumn="0" w:lastRowLastColumn="0"/>
              <w:rPr>
                <w:rFonts w:ascii="Roboto" w:hAnsi="Roboto" w:cs="Arial"/>
                <w:color w:val="000000"/>
                <w:sz w:val="24"/>
                <w:szCs w:val="24"/>
              </w:rPr>
            </w:pPr>
            <w:r w:rsidRPr="001A2442">
              <w:rPr>
                <w:rFonts w:ascii="Roboto" w:hAnsi="Roboto" w:cs="Arial"/>
                <w:color w:val="000000"/>
                <w:sz w:val="24"/>
                <w:szCs w:val="24"/>
              </w:rPr>
              <w:t>30 casos</w:t>
            </w:r>
          </w:p>
        </w:tc>
      </w:tr>
      <w:tr w:rsidR="001A2442" w:rsidRPr="001A2442" w14:paraId="5C09AEF7" w14:textId="77777777" w:rsidTr="001A2442">
        <w:tc>
          <w:tcPr>
            <w:cnfStyle w:val="001000000000" w:firstRow="0" w:lastRow="0" w:firstColumn="1" w:lastColumn="0" w:oddVBand="0" w:evenVBand="0" w:oddHBand="0" w:evenHBand="0" w:firstRowFirstColumn="0" w:firstRowLastColumn="0" w:lastRowFirstColumn="0" w:lastRowLastColumn="0"/>
            <w:tcW w:w="5949" w:type="dxa"/>
          </w:tcPr>
          <w:p w14:paraId="4ED1CFBF" w14:textId="77777777" w:rsidR="001A2442" w:rsidRPr="001A2442" w:rsidRDefault="001A2442" w:rsidP="003614F4">
            <w:pPr>
              <w:autoSpaceDE w:val="0"/>
              <w:spacing w:line="276" w:lineRule="auto"/>
              <w:jc w:val="both"/>
              <w:rPr>
                <w:rFonts w:ascii="Roboto" w:hAnsi="Roboto" w:cs="Arial"/>
                <w:color w:val="000000"/>
                <w:sz w:val="24"/>
                <w:szCs w:val="24"/>
              </w:rPr>
            </w:pPr>
            <w:r w:rsidRPr="001A2442">
              <w:rPr>
                <w:rFonts w:ascii="Roboto" w:hAnsi="Roboto" w:cs="Arial"/>
                <w:color w:val="000000"/>
                <w:sz w:val="24"/>
                <w:szCs w:val="24"/>
              </w:rPr>
              <w:t>Politrauma na fase aguda</w:t>
            </w:r>
          </w:p>
        </w:tc>
        <w:tc>
          <w:tcPr>
            <w:tcW w:w="4813" w:type="dxa"/>
          </w:tcPr>
          <w:p w14:paraId="621BB55E" w14:textId="77777777" w:rsidR="001A2442" w:rsidRPr="001A2442" w:rsidRDefault="001A2442" w:rsidP="003614F4">
            <w:pPr>
              <w:autoSpaceDE w:val="0"/>
              <w:spacing w:line="276" w:lineRule="auto"/>
              <w:jc w:val="center"/>
              <w:cnfStyle w:val="000000000000" w:firstRow="0" w:lastRow="0" w:firstColumn="0" w:lastColumn="0" w:oddVBand="0" w:evenVBand="0" w:oddHBand="0" w:evenHBand="0" w:firstRowFirstColumn="0" w:firstRowLastColumn="0" w:lastRowFirstColumn="0" w:lastRowLastColumn="0"/>
              <w:rPr>
                <w:rFonts w:ascii="Roboto" w:hAnsi="Roboto" w:cs="Arial"/>
                <w:color w:val="000000"/>
                <w:sz w:val="24"/>
                <w:szCs w:val="24"/>
              </w:rPr>
            </w:pPr>
            <w:r w:rsidRPr="001A2442">
              <w:rPr>
                <w:rFonts w:ascii="Roboto" w:hAnsi="Roboto" w:cs="Arial"/>
                <w:color w:val="000000"/>
                <w:sz w:val="24"/>
                <w:szCs w:val="24"/>
              </w:rPr>
              <w:t>30 casos</w:t>
            </w:r>
          </w:p>
        </w:tc>
      </w:tr>
      <w:tr w:rsidR="001A2442" w:rsidRPr="001A2442" w14:paraId="181DE338" w14:textId="77777777" w:rsidTr="001A2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7A8A0F12" w14:textId="77777777" w:rsidR="001A2442" w:rsidRPr="001A2442" w:rsidRDefault="001A2442" w:rsidP="003614F4">
            <w:pPr>
              <w:autoSpaceDE w:val="0"/>
              <w:spacing w:line="276" w:lineRule="auto"/>
              <w:jc w:val="both"/>
              <w:rPr>
                <w:rFonts w:ascii="Roboto" w:hAnsi="Roboto" w:cs="Arial"/>
                <w:color w:val="000000"/>
                <w:sz w:val="24"/>
                <w:szCs w:val="24"/>
              </w:rPr>
            </w:pPr>
            <w:r w:rsidRPr="001A2442">
              <w:rPr>
                <w:rFonts w:ascii="Roboto" w:hAnsi="Roboto" w:cs="Arial"/>
                <w:color w:val="000000"/>
                <w:sz w:val="24"/>
                <w:szCs w:val="24"/>
              </w:rPr>
              <w:t xml:space="preserve">Paciente </w:t>
            </w:r>
            <w:proofErr w:type="spellStart"/>
            <w:r w:rsidRPr="001A2442">
              <w:rPr>
                <w:rFonts w:ascii="Roboto" w:hAnsi="Roboto" w:cs="Arial"/>
                <w:color w:val="000000"/>
                <w:sz w:val="24"/>
                <w:szCs w:val="24"/>
              </w:rPr>
              <w:t>Neurocrítico</w:t>
            </w:r>
            <w:proofErr w:type="spellEnd"/>
            <w:r w:rsidRPr="001A2442">
              <w:rPr>
                <w:rFonts w:ascii="Roboto" w:hAnsi="Roboto" w:cs="Arial"/>
                <w:color w:val="000000"/>
                <w:sz w:val="24"/>
                <w:szCs w:val="24"/>
              </w:rPr>
              <w:t xml:space="preserve"> em fase aguda</w:t>
            </w:r>
          </w:p>
        </w:tc>
        <w:tc>
          <w:tcPr>
            <w:tcW w:w="4813" w:type="dxa"/>
          </w:tcPr>
          <w:p w14:paraId="1D712179" w14:textId="77777777" w:rsidR="001A2442" w:rsidRPr="001A2442" w:rsidRDefault="001A2442" w:rsidP="003614F4">
            <w:pPr>
              <w:autoSpaceDE w:val="0"/>
              <w:spacing w:line="276" w:lineRule="auto"/>
              <w:jc w:val="center"/>
              <w:cnfStyle w:val="000000100000" w:firstRow="0" w:lastRow="0" w:firstColumn="0" w:lastColumn="0" w:oddVBand="0" w:evenVBand="0" w:oddHBand="1" w:evenHBand="0" w:firstRowFirstColumn="0" w:firstRowLastColumn="0" w:lastRowFirstColumn="0" w:lastRowLastColumn="0"/>
              <w:rPr>
                <w:rFonts w:ascii="Roboto" w:hAnsi="Roboto" w:cs="Arial"/>
                <w:color w:val="000000"/>
                <w:sz w:val="24"/>
                <w:szCs w:val="24"/>
              </w:rPr>
            </w:pPr>
            <w:r w:rsidRPr="001A2442">
              <w:rPr>
                <w:rFonts w:ascii="Roboto" w:hAnsi="Roboto" w:cs="Arial"/>
                <w:color w:val="000000"/>
                <w:sz w:val="24"/>
                <w:szCs w:val="24"/>
              </w:rPr>
              <w:t>40 casos</w:t>
            </w:r>
          </w:p>
        </w:tc>
      </w:tr>
    </w:tbl>
    <w:p w14:paraId="529E31EA" w14:textId="20B49C7A" w:rsidR="001A2442" w:rsidRDefault="001A2442" w:rsidP="000B1DED">
      <w:pPr>
        <w:ind w:firstLine="1418"/>
        <w:jc w:val="both"/>
        <w:rPr>
          <w:rFonts w:ascii="Roboto" w:hAnsi="Roboto"/>
          <w:color w:val="3B3838" w:themeColor="background2" w:themeShade="40"/>
          <w:sz w:val="24"/>
          <w:szCs w:val="24"/>
        </w:rPr>
      </w:pPr>
    </w:p>
    <w:p w14:paraId="4BE3B3C9" w14:textId="5A58C84A" w:rsidR="001A2442" w:rsidRDefault="001A2442" w:rsidP="000B1DED">
      <w:pPr>
        <w:ind w:firstLine="1418"/>
        <w:jc w:val="both"/>
        <w:rPr>
          <w:rFonts w:ascii="Roboto" w:hAnsi="Roboto"/>
          <w:color w:val="3B3838" w:themeColor="background2" w:themeShade="40"/>
          <w:sz w:val="24"/>
          <w:szCs w:val="24"/>
        </w:rPr>
      </w:pPr>
    </w:p>
    <w:p w14:paraId="5F083EA9" w14:textId="2578F108" w:rsidR="00DE5AAF" w:rsidRDefault="00DE5AAF" w:rsidP="005B5932">
      <w:pPr>
        <w:pStyle w:val="Ttulo2"/>
      </w:pPr>
      <w:bookmarkStart w:id="15" w:name="_Toc116313308"/>
      <w:r>
        <w:t>AVALIAÇÃO DE DESEMPENHO</w:t>
      </w:r>
      <w:bookmarkEnd w:id="15"/>
    </w:p>
    <w:p w14:paraId="5A17D30B" w14:textId="77777777" w:rsidR="00DE5AAF" w:rsidRDefault="00DE5AAF" w:rsidP="000B1DED">
      <w:pPr>
        <w:ind w:firstLine="1418"/>
        <w:jc w:val="both"/>
        <w:rPr>
          <w:rFonts w:ascii="Roboto" w:hAnsi="Roboto"/>
          <w:color w:val="3B3838" w:themeColor="background2" w:themeShade="40"/>
          <w:sz w:val="24"/>
          <w:szCs w:val="24"/>
        </w:rPr>
      </w:pPr>
    </w:p>
    <w:p w14:paraId="139A1C19" w14:textId="77777777" w:rsidR="00DE5AAF" w:rsidRPr="00DE5AAF" w:rsidRDefault="00DE5AAF" w:rsidP="00DE5AAF">
      <w:pPr>
        <w:ind w:firstLine="1418"/>
        <w:jc w:val="both"/>
        <w:rPr>
          <w:rFonts w:ascii="Roboto" w:hAnsi="Roboto"/>
          <w:color w:val="3B3838" w:themeColor="background2" w:themeShade="40"/>
          <w:sz w:val="24"/>
          <w:szCs w:val="24"/>
        </w:rPr>
      </w:pPr>
      <w:r w:rsidRPr="00DE5AAF">
        <w:rPr>
          <w:rFonts w:ascii="Roboto" w:hAnsi="Roboto"/>
          <w:color w:val="3B3838" w:themeColor="background2" w:themeShade="40"/>
          <w:sz w:val="24"/>
          <w:szCs w:val="24"/>
        </w:rPr>
        <w:t>Na avaliação do desempenho serão utilizados os seguintes critérios:</w:t>
      </w:r>
    </w:p>
    <w:p w14:paraId="70BC19B8" w14:textId="77777777" w:rsidR="00DE5AAF" w:rsidRPr="00DE5AAF" w:rsidRDefault="00DE5AAF" w:rsidP="00DE5AAF">
      <w:pPr>
        <w:ind w:left="1843" w:hanging="283"/>
        <w:jc w:val="both"/>
        <w:rPr>
          <w:rFonts w:ascii="Roboto" w:hAnsi="Roboto"/>
          <w:color w:val="3B3838" w:themeColor="background2" w:themeShade="40"/>
          <w:sz w:val="24"/>
          <w:szCs w:val="24"/>
        </w:rPr>
      </w:pPr>
      <w:r w:rsidRPr="00DE5AAF">
        <w:rPr>
          <w:rFonts w:ascii="Roboto" w:hAnsi="Roboto"/>
          <w:color w:val="3B3838" w:themeColor="background2" w:themeShade="40"/>
          <w:sz w:val="24"/>
          <w:szCs w:val="24"/>
        </w:rPr>
        <w:t>•</w:t>
      </w:r>
      <w:r w:rsidRPr="00DE5AAF">
        <w:rPr>
          <w:rFonts w:ascii="Roboto" w:hAnsi="Roboto"/>
          <w:color w:val="3B3838" w:themeColor="background2" w:themeShade="40"/>
          <w:sz w:val="24"/>
          <w:szCs w:val="24"/>
        </w:rPr>
        <w:tab/>
        <w:t>Assiduidade e pontualidade</w:t>
      </w:r>
    </w:p>
    <w:p w14:paraId="7B33AC17" w14:textId="77777777" w:rsidR="00DE5AAF" w:rsidRPr="00DE5AAF" w:rsidRDefault="00DE5AAF" w:rsidP="00DE5AAF">
      <w:pPr>
        <w:ind w:left="1843" w:hanging="283"/>
        <w:jc w:val="both"/>
        <w:rPr>
          <w:rFonts w:ascii="Roboto" w:hAnsi="Roboto"/>
          <w:color w:val="3B3838" w:themeColor="background2" w:themeShade="40"/>
          <w:sz w:val="24"/>
          <w:szCs w:val="24"/>
        </w:rPr>
      </w:pPr>
      <w:r w:rsidRPr="00DE5AAF">
        <w:rPr>
          <w:rFonts w:ascii="Roboto" w:hAnsi="Roboto"/>
          <w:color w:val="3B3838" w:themeColor="background2" w:themeShade="40"/>
          <w:sz w:val="24"/>
          <w:szCs w:val="24"/>
        </w:rPr>
        <w:t>•</w:t>
      </w:r>
      <w:r w:rsidRPr="00DE5AAF">
        <w:rPr>
          <w:rFonts w:ascii="Roboto" w:hAnsi="Roboto"/>
          <w:color w:val="3B3838" w:themeColor="background2" w:themeShade="40"/>
          <w:sz w:val="24"/>
          <w:szCs w:val="24"/>
        </w:rPr>
        <w:tab/>
        <w:t>Relacionamento pessoal, estabilidade emocional</w:t>
      </w:r>
    </w:p>
    <w:p w14:paraId="085DDF20" w14:textId="77777777" w:rsidR="00DE5AAF" w:rsidRPr="00DE5AAF" w:rsidRDefault="00DE5AAF" w:rsidP="00DE5AAF">
      <w:pPr>
        <w:ind w:left="1843" w:hanging="283"/>
        <w:jc w:val="both"/>
        <w:rPr>
          <w:rFonts w:ascii="Roboto" w:hAnsi="Roboto"/>
          <w:color w:val="3B3838" w:themeColor="background2" w:themeShade="40"/>
          <w:sz w:val="24"/>
          <w:szCs w:val="24"/>
        </w:rPr>
      </w:pPr>
      <w:r w:rsidRPr="00DE5AAF">
        <w:rPr>
          <w:rFonts w:ascii="Roboto" w:hAnsi="Roboto"/>
          <w:color w:val="3B3838" w:themeColor="background2" w:themeShade="40"/>
          <w:sz w:val="24"/>
          <w:szCs w:val="24"/>
        </w:rPr>
        <w:t>•</w:t>
      </w:r>
      <w:r w:rsidRPr="00DE5AAF">
        <w:rPr>
          <w:rFonts w:ascii="Roboto" w:hAnsi="Roboto"/>
          <w:color w:val="3B3838" w:themeColor="background2" w:themeShade="40"/>
          <w:sz w:val="24"/>
          <w:szCs w:val="24"/>
        </w:rPr>
        <w:tab/>
        <w:t>Interesse e capacidade de trabalhar em grupos</w:t>
      </w:r>
    </w:p>
    <w:p w14:paraId="14459057" w14:textId="77777777" w:rsidR="00DE5AAF" w:rsidRPr="00DE5AAF" w:rsidRDefault="00DE5AAF" w:rsidP="00DE5AAF">
      <w:pPr>
        <w:ind w:left="1843" w:hanging="283"/>
        <w:jc w:val="both"/>
        <w:rPr>
          <w:rFonts w:ascii="Roboto" w:hAnsi="Roboto"/>
          <w:color w:val="3B3838" w:themeColor="background2" w:themeShade="40"/>
          <w:sz w:val="24"/>
          <w:szCs w:val="24"/>
        </w:rPr>
      </w:pPr>
      <w:r w:rsidRPr="00DE5AAF">
        <w:rPr>
          <w:rFonts w:ascii="Roboto" w:hAnsi="Roboto"/>
          <w:color w:val="3B3838" w:themeColor="background2" w:themeShade="40"/>
          <w:sz w:val="24"/>
          <w:szCs w:val="24"/>
        </w:rPr>
        <w:t>•</w:t>
      </w:r>
      <w:r w:rsidRPr="00DE5AAF">
        <w:rPr>
          <w:rFonts w:ascii="Roboto" w:hAnsi="Roboto"/>
          <w:color w:val="3B3838" w:themeColor="background2" w:themeShade="40"/>
          <w:sz w:val="24"/>
          <w:szCs w:val="24"/>
        </w:rPr>
        <w:tab/>
        <w:t>Conhecimentos teóricos</w:t>
      </w:r>
    </w:p>
    <w:p w14:paraId="4BBF188B" w14:textId="77777777" w:rsidR="00DE5AAF" w:rsidRPr="00DE5AAF" w:rsidRDefault="00DE5AAF" w:rsidP="00DE5AAF">
      <w:pPr>
        <w:ind w:left="1843" w:hanging="283"/>
        <w:jc w:val="both"/>
        <w:rPr>
          <w:rFonts w:ascii="Roboto" w:hAnsi="Roboto"/>
          <w:color w:val="3B3838" w:themeColor="background2" w:themeShade="40"/>
          <w:sz w:val="24"/>
          <w:szCs w:val="24"/>
        </w:rPr>
      </w:pPr>
      <w:r w:rsidRPr="00DE5AAF">
        <w:rPr>
          <w:rFonts w:ascii="Roboto" w:hAnsi="Roboto"/>
          <w:color w:val="3B3838" w:themeColor="background2" w:themeShade="40"/>
          <w:sz w:val="24"/>
          <w:szCs w:val="24"/>
        </w:rPr>
        <w:t>•</w:t>
      </w:r>
      <w:r w:rsidRPr="00DE5AAF">
        <w:rPr>
          <w:rFonts w:ascii="Roboto" w:hAnsi="Roboto"/>
          <w:color w:val="3B3838" w:themeColor="background2" w:themeShade="40"/>
          <w:sz w:val="24"/>
          <w:szCs w:val="24"/>
        </w:rPr>
        <w:tab/>
        <w:t>Habilidade em procedimentos</w:t>
      </w:r>
    </w:p>
    <w:p w14:paraId="7D1D7C83" w14:textId="77777777" w:rsidR="00DE5AAF" w:rsidRPr="00DE5AAF" w:rsidRDefault="00DE5AAF" w:rsidP="00DE5AAF">
      <w:pPr>
        <w:ind w:left="1843" w:hanging="283"/>
        <w:jc w:val="both"/>
        <w:rPr>
          <w:rFonts w:ascii="Roboto" w:hAnsi="Roboto"/>
          <w:color w:val="3B3838" w:themeColor="background2" w:themeShade="40"/>
          <w:sz w:val="24"/>
          <w:szCs w:val="24"/>
        </w:rPr>
      </w:pPr>
      <w:r w:rsidRPr="00DE5AAF">
        <w:rPr>
          <w:rFonts w:ascii="Roboto" w:hAnsi="Roboto"/>
          <w:color w:val="3B3838" w:themeColor="background2" w:themeShade="40"/>
          <w:sz w:val="24"/>
          <w:szCs w:val="24"/>
        </w:rPr>
        <w:t>•</w:t>
      </w:r>
      <w:r w:rsidRPr="00DE5AAF">
        <w:rPr>
          <w:rFonts w:ascii="Roboto" w:hAnsi="Roboto"/>
          <w:color w:val="3B3838" w:themeColor="background2" w:themeShade="40"/>
          <w:sz w:val="24"/>
          <w:szCs w:val="24"/>
        </w:rPr>
        <w:tab/>
        <w:t>Capacidade de resolver problemas</w:t>
      </w:r>
    </w:p>
    <w:p w14:paraId="500BD42F" w14:textId="72A23C9D" w:rsidR="00DE5AAF" w:rsidRPr="00DE5AAF" w:rsidRDefault="00DE5AAF" w:rsidP="00DE5AAF">
      <w:pPr>
        <w:ind w:firstLine="1418"/>
        <w:jc w:val="both"/>
        <w:rPr>
          <w:rFonts w:ascii="Roboto" w:hAnsi="Roboto"/>
          <w:color w:val="3B3838" w:themeColor="background2" w:themeShade="40"/>
          <w:sz w:val="24"/>
          <w:szCs w:val="24"/>
        </w:rPr>
      </w:pPr>
      <w:r w:rsidRPr="00DE5AAF">
        <w:rPr>
          <w:rFonts w:ascii="Roboto" w:hAnsi="Roboto"/>
          <w:color w:val="3B3838" w:themeColor="background2" w:themeShade="40"/>
          <w:sz w:val="24"/>
          <w:szCs w:val="24"/>
        </w:rPr>
        <w:t xml:space="preserve">A avaliação das atividades práticas e teórico-práticas serão feitas através de nota obtida em cada um dos estágios realizados. O resultado de cada avaliação será discutido com o residente. </w:t>
      </w:r>
    </w:p>
    <w:p w14:paraId="6BF8C099" w14:textId="571A8E1D" w:rsidR="00DE5AAF" w:rsidRDefault="00DE5AAF" w:rsidP="00290B55">
      <w:pPr>
        <w:ind w:firstLine="1418"/>
        <w:jc w:val="both"/>
        <w:rPr>
          <w:rFonts w:ascii="Roboto" w:hAnsi="Roboto"/>
          <w:color w:val="3B3838" w:themeColor="background2" w:themeShade="40"/>
          <w:sz w:val="24"/>
          <w:szCs w:val="24"/>
        </w:rPr>
      </w:pPr>
      <w:r w:rsidRPr="00DE5AAF">
        <w:rPr>
          <w:rFonts w:ascii="Roboto" w:hAnsi="Roboto"/>
          <w:color w:val="3B3838" w:themeColor="background2" w:themeShade="40"/>
          <w:sz w:val="24"/>
          <w:szCs w:val="24"/>
        </w:rPr>
        <w:t>Todos os residentes deverão realizar um trabalho de conclusão de curso (TCC) para entrega ao final do estágio. Este trabalho de conclusão de curso (TCC) deverá ser um trabalho aprovado para apresentação em Congresso Brasileiro ou Internacional de Medicina Intensiva ou em Revista Médica da nossa especialidade indexada no Medline.</w:t>
      </w:r>
    </w:p>
    <w:p w14:paraId="3D79599A" w14:textId="736F319F" w:rsidR="00DE5AAF" w:rsidRDefault="00DE5AAF" w:rsidP="00DE5AAF">
      <w:pPr>
        <w:ind w:firstLine="1418"/>
        <w:jc w:val="both"/>
        <w:rPr>
          <w:rFonts w:ascii="Roboto" w:hAnsi="Roboto"/>
          <w:color w:val="3B3838" w:themeColor="background2" w:themeShade="40"/>
          <w:sz w:val="24"/>
          <w:szCs w:val="24"/>
        </w:rPr>
      </w:pPr>
    </w:p>
    <w:p w14:paraId="07F0B2F8" w14:textId="3B159E34" w:rsidR="00DE5AAF" w:rsidRDefault="00DE5AAF" w:rsidP="005B5932">
      <w:pPr>
        <w:pStyle w:val="Ttulo2"/>
      </w:pPr>
      <w:bookmarkStart w:id="16" w:name="_Toc116313309"/>
      <w:r>
        <w:t>PRECEPTORIA</w:t>
      </w:r>
      <w:bookmarkEnd w:id="16"/>
    </w:p>
    <w:p w14:paraId="51962FEF" w14:textId="364C0D51" w:rsidR="00DE5AAF" w:rsidRPr="00DE5AAF" w:rsidRDefault="00DE5AAF" w:rsidP="00DE5AAF">
      <w:pPr>
        <w:rPr>
          <w:rFonts w:ascii="Roboto" w:hAnsi="Roboto"/>
          <w:sz w:val="24"/>
          <w:szCs w:val="24"/>
        </w:rPr>
      </w:pPr>
    </w:p>
    <w:p w14:paraId="0BCFA84F" w14:textId="1202008E" w:rsidR="00DE5AAF" w:rsidRDefault="00DE5AAF" w:rsidP="00DE5AAF">
      <w:pPr>
        <w:ind w:firstLine="1418"/>
        <w:jc w:val="both"/>
        <w:rPr>
          <w:rFonts w:ascii="Roboto" w:hAnsi="Roboto"/>
          <w:color w:val="3B3838" w:themeColor="background2" w:themeShade="40"/>
          <w:sz w:val="24"/>
          <w:szCs w:val="24"/>
        </w:rPr>
      </w:pPr>
      <w:r w:rsidRPr="00DE5AAF">
        <w:rPr>
          <w:rFonts w:ascii="Roboto" w:hAnsi="Roboto"/>
          <w:color w:val="3B3838" w:themeColor="background2" w:themeShade="40"/>
          <w:sz w:val="24"/>
          <w:szCs w:val="24"/>
        </w:rPr>
        <w:t>A preceptoria dos residentes estará sob a responsabilidade do Chefe e supervisores dos serviços e dos médicos diaristas de cada uma das Unidades.</w:t>
      </w:r>
    </w:p>
    <w:p w14:paraId="71DBFE6E" w14:textId="1B64683C" w:rsidR="00DE5AAF" w:rsidRDefault="00DE5AAF" w:rsidP="00DE5AAF">
      <w:pPr>
        <w:ind w:firstLine="1418"/>
        <w:jc w:val="both"/>
        <w:rPr>
          <w:rFonts w:ascii="Roboto" w:hAnsi="Roboto"/>
          <w:color w:val="3B3838" w:themeColor="background2" w:themeShade="40"/>
          <w:sz w:val="24"/>
          <w:szCs w:val="24"/>
        </w:rPr>
      </w:pPr>
    </w:p>
    <w:tbl>
      <w:tblPr>
        <w:tblStyle w:val="TabeladeGrade2-nfase1"/>
        <w:tblW w:w="0" w:type="auto"/>
        <w:tblLook w:val="04A0" w:firstRow="1" w:lastRow="0" w:firstColumn="1" w:lastColumn="0" w:noHBand="0" w:noVBand="1"/>
      </w:tblPr>
      <w:tblGrid>
        <w:gridCol w:w="5031"/>
        <w:gridCol w:w="5022"/>
      </w:tblGrid>
      <w:tr w:rsidR="00DE5AAF" w:rsidRPr="003E152D" w14:paraId="5B6213F8" w14:textId="77777777" w:rsidTr="003F4D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1" w:type="dxa"/>
          </w:tcPr>
          <w:p w14:paraId="4C2DAA5B" w14:textId="10ED1117" w:rsidR="00DE5AAF" w:rsidRPr="003E152D" w:rsidRDefault="00DE5AAF" w:rsidP="003614F4">
            <w:pPr>
              <w:autoSpaceDE w:val="0"/>
              <w:ind w:hanging="11"/>
              <w:jc w:val="both"/>
              <w:rPr>
                <w:rFonts w:ascii="Roboto" w:hAnsi="Roboto" w:cs="Arial"/>
              </w:rPr>
            </w:pPr>
            <w:r w:rsidRPr="003E152D">
              <w:rPr>
                <w:rFonts w:ascii="Roboto" w:hAnsi="Roboto" w:cs="Arial"/>
                <w:color w:val="000000"/>
              </w:rPr>
              <w:t xml:space="preserve">Prof. Dr. Álvaro </w:t>
            </w:r>
            <w:proofErr w:type="spellStart"/>
            <w:r w:rsidRPr="003E152D">
              <w:rPr>
                <w:rFonts w:ascii="Roboto" w:hAnsi="Roboto" w:cs="Arial"/>
                <w:color w:val="000000"/>
              </w:rPr>
              <w:t>Réa</w:t>
            </w:r>
            <w:proofErr w:type="spellEnd"/>
            <w:r w:rsidR="005120B4" w:rsidRPr="003E152D">
              <w:rPr>
                <w:rFonts w:ascii="Roboto" w:hAnsi="Roboto" w:cs="Arial"/>
                <w:color w:val="000000"/>
              </w:rPr>
              <w:t>-</w:t>
            </w:r>
            <w:r w:rsidRPr="003E152D">
              <w:rPr>
                <w:rFonts w:ascii="Roboto" w:hAnsi="Roboto" w:cs="Arial"/>
                <w:color w:val="000000"/>
              </w:rPr>
              <w:t>Neto</w:t>
            </w:r>
          </w:p>
          <w:p w14:paraId="0EED50BC" w14:textId="77777777" w:rsidR="00DE5AAF" w:rsidRPr="003E152D" w:rsidRDefault="00DE5AAF" w:rsidP="003614F4">
            <w:pPr>
              <w:autoSpaceDE w:val="0"/>
              <w:ind w:hanging="11"/>
              <w:jc w:val="both"/>
              <w:rPr>
                <w:rFonts w:ascii="Roboto" w:hAnsi="Roboto" w:cs="Arial"/>
                <w:b w:val="0"/>
                <w:bCs w:val="0"/>
              </w:rPr>
            </w:pPr>
            <w:r w:rsidRPr="003E152D">
              <w:rPr>
                <w:rFonts w:ascii="Roboto" w:hAnsi="Roboto" w:cs="Arial"/>
                <w:b w:val="0"/>
                <w:bCs w:val="0"/>
                <w:color w:val="000000"/>
              </w:rPr>
              <w:t>Coordenador do Programa de Especialização</w:t>
            </w:r>
          </w:p>
          <w:p w14:paraId="413EF072" w14:textId="77777777" w:rsidR="00DE5AAF" w:rsidRPr="003E152D" w:rsidRDefault="00DE5AAF" w:rsidP="003614F4">
            <w:pPr>
              <w:autoSpaceDE w:val="0"/>
              <w:ind w:hanging="11"/>
              <w:jc w:val="both"/>
              <w:rPr>
                <w:rFonts w:ascii="Roboto" w:hAnsi="Roboto" w:cs="Arial"/>
                <w:b w:val="0"/>
                <w:bCs w:val="0"/>
                <w:color w:val="000000"/>
              </w:rPr>
            </w:pPr>
            <w:r w:rsidRPr="003E152D">
              <w:rPr>
                <w:rFonts w:ascii="Roboto" w:hAnsi="Roboto" w:cs="Arial"/>
                <w:b w:val="0"/>
                <w:bCs w:val="0"/>
                <w:color w:val="000000"/>
              </w:rPr>
              <w:t>Diretor Presidente do CEPETI</w:t>
            </w:r>
          </w:p>
          <w:p w14:paraId="269B2F71" w14:textId="77777777" w:rsidR="00DE5AAF" w:rsidRPr="003E152D" w:rsidRDefault="00DE5AAF" w:rsidP="003614F4">
            <w:pPr>
              <w:autoSpaceDE w:val="0"/>
              <w:ind w:hanging="11"/>
              <w:jc w:val="both"/>
              <w:rPr>
                <w:rFonts w:ascii="Roboto" w:hAnsi="Roboto" w:cs="Arial"/>
                <w:b w:val="0"/>
                <w:bCs w:val="0"/>
                <w:color w:val="000000"/>
              </w:rPr>
            </w:pPr>
          </w:p>
        </w:tc>
        <w:tc>
          <w:tcPr>
            <w:tcW w:w="5022" w:type="dxa"/>
          </w:tcPr>
          <w:p w14:paraId="2010EE45" w14:textId="77777777" w:rsidR="00FC7BA1" w:rsidRDefault="00FC7BA1" w:rsidP="003614F4">
            <w:pPr>
              <w:autoSpaceDE w:val="0"/>
              <w:ind w:hanging="11"/>
              <w:jc w:val="both"/>
              <w:cnfStyle w:val="100000000000" w:firstRow="1" w:lastRow="0" w:firstColumn="0" w:lastColumn="0" w:oddVBand="0" w:evenVBand="0" w:oddHBand="0" w:evenHBand="0" w:firstRowFirstColumn="0" w:firstRowLastColumn="0" w:lastRowFirstColumn="0" w:lastRowLastColumn="0"/>
              <w:rPr>
                <w:rFonts w:ascii="Roboto" w:hAnsi="Roboto" w:cs="Arial"/>
                <w:color w:val="000000"/>
              </w:rPr>
            </w:pPr>
          </w:p>
          <w:p w14:paraId="1D3C6353" w14:textId="77777777" w:rsidR="00FC7BA1" w:rsidRDefault="00FC7BA1" w:rsidP="003614F4">
            <w:pPr>
              <w:autoSpaceDE w:val="0"/>
              <w:ind w:hanging="11"/>
              <w:jc w:val="both"/>
              <w:cnfStyle w:val="100000000000" w:firstRow="1" w:lastRow="0" w:firstColumn="0" w:lastColumn="0" w:oddVBand="0" w:evenVBand="0" w:oddHBand="0" w:evenHBand="0" w:firstRowFirstColumn="0" w:firstRowLastColumn="0" w:lastRowFirstColumn="0" w:lastRowLastColumn="0"/>
              <w:rPr>
                <w:rFonts w:ascii="Roboto" w:hAnsi="Roboto" w:cs="Arial"/>
                <w:color w:val="000000"/>
              </w:rPr>
            </w:pPr>
          </w:p>
          <w:p w14:paraId="46E1B178" w14:textId="77777777" w:rsidR="00DE5AAF" w:rsidRPr="003E152D" w:rsidRDefault="00DE5AAF" w:rsidP="00290B55">
            <w:pPr>
              <w:autoSpaceDE w:val="0"/>
              <w:ind w:hanging="11"/>
              <w:jc w:val="both"/>
              <w:cnfStyle w:val="100000000000" w:firstRow="1" w:lastRow="0" w:firstColumn="0" w:lastColumn="0" w:oddVBand="0" w:evenVBand="0" w:oddHBand="0" w:evenHBand="0" w:firstRowFirstColumn="0" w:firstRowLastColumn="0" w:lastRowFirstColumn="0" w:lastRowLastColumn="0"/>
              <w:rPr>
                <w:rFonts w:ascii="Roboto" w:hAnsi="Roboto" w:cs="Arial"/>
                <w:b w:val="0"/>
                <w:bCs w:val="0"/>
                <w:color w:val="000000"/>
              </w:rPr>
            </w:pPr>
          </w:p>
        </w:tc>
      </w:tr>
      <w:tr w:rsidR="00DE5AAF" w:rsidRPr="003E152D" w14:paraId="3F5DD541" w14:textId="77777777" w:rsidTr="003F4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1" w:type="dxa"/>
          </w:tcPr>
          <w:p w14:paraId="5CA506F4" w14:textId="77777777" w:rsidR="00DE5AAF" w:rsidRPr="003E152D" w:rsidRDefault="00DE5AAF" w:rsidP="003614F4">
            <w:pPr>
              <w:autoSpaceDE w:val="0"/>
              <w:ind w:hanging="11"/>
              <w:jc w:val="both"/>
              <w:rPr>
                <w:rFonts w:ascii="Roboto" w:hAnsi="Roboto" w:cs="Arial"/>
              </w:rPr>
            </w:pPr>
            <w:r w:rsidRPr="003E152D">
              <w:rPr>
                <w:rFonts w:ascii="Roboto" w:hAnsi="Roboto" w:cs="Arial"/>
                <w:color w:val="000000"/>
              </w:rPr>
              <w:lastRenderedPageBreak/>
              <w:t xml:space="preserve">Profa. Dra. Luana </w:t>
            </w:r>
            <w:proofErr w:type="spellStart"/>
            <w:r w:rsidRPr="003E152D">
              <w:rPr>
                <w:rFonts w:ascii="Roboto" w:hAnsi="Roboto" w:cs="Arial"/>
                <w:color w:val="000000"/>
              </w:rPr>
              <w:t>Tannous</w:t>
            </w:r>
            <w:proofErr w:type="spellEnd"/>
          </w:p>
          <w:p w14:paraId="62F328A2" w14:textId="3D326F6C" w:rsidR="00DE5AAF" w:rsidRPr="003E152D" w:rsidRDefault="00DE5AAF" w:rsidP="003614F4">
            <w:pPr>
              <w:autoSpaceDE w:val="0"/>
              <w:ind w:hanging="11"/>
              <w:jc w:val="both"/>
              <w:rPr>
                <w:rFonts w:ascii="Roboto" w:hAnsi="Roboto" w:cs="Arial"/>
                <w:b w:val="0"/>
                <w:bCs w:val="0"/>
              </w:rPr>
            </w:pPr>
            <w:r w:rsidRPr="003E152D">
              <w:rPr>
                <w:rFonts w:ascii="Roboto" w:hAnsi="Roboto" w:cs="Arial"/>
                <w:b w:val="0"/>
                <w:bCs w:val="0"/>
                <w:color w:val="000000"/>
              </w:rPr>
              <w:t>Coordenadora da UTI do Hospital São Lucas</w:t>
            </w:r>
          </w:p>
          <w:p w14:paraId="256AB61B" w14:textId="77777777" w:rsidR="00DE5AAF" w:rsidRPr="003E152D" w:rsidRDefault="00DE5AAF" w:rsidP="003614F4">
            <w:pPr>
              <w:autoSpaceDE w:val="0"/>
              <w:jc w:val="both"/>
              <w:rPr>
                <w:rFonts w:ascii="Roboto" w:hAnsi="Roboto" w:cs="Arial"/>
                <w:b w:val="0"/>
                <w:bCs w:val="0"/>
                <w:color w:val="000000"/>
              </w:rPr>
            </w:pPr>
          </w:p>
        </w:tc>
        <w:tc>
          <w:tcPr>
            <w:tcW w:w="5022" w:type="dxa"/>
          </w:tcPr>
          <w:p w14:paraId="77101671" w14:textId="77777777" w:rsidR="00B7079F" w:rsidRPr="003E152D" w:rsidRDefault="00B7079F" w:rsidP="00B7079F">
            <w:pPr>
              <w:autoSpaceDE w:val="0"/>
              <w:ind w:hanging="11"/>
              <w:jc w:val="both"/>
              <w:cnfStyle w:val="000000100000" w:firstRow="0" w:lastRow="0" w:firstColumn="0" w:lastColumn="0" w:oddVBand="0" w:evenVBand="0" w:oddHBand="1" w:evenHBand="0" w:firstRowFirstColumn="0" w:firstRowLastColumn="0" w:lastRowFirstColumn="0" w:lastRowLastColumn="0"/>
              <w:rPr>
                <w:rFonts w:ascii="Roboto" w:hAnsi="Roboto" w:cs="Arial"/>
                <w:b/>
                <w:bCs/>
              </w:rPr>
            </w:pPr>
            <w:r w:rsidRPr="003E152D">
              <w:rPr>
                <w:rFonts w:ascii="Roboto" w:hAnsi="Roboto" w:cs="Arial"/>
                <w:b/>
                <w:bCs/>
                <w:color w:val="000000"/>
              </w:rPr>
              <w:t xml:space="preserve">Dr. Rafael </w:t>
            </w:r>
            <w:proofErr w:type="spellStart"/>
            <w:r w:rsidRPr="003E152D">
              <w:rPr>
                <w:rFonts w:ascii="Roboto" w:hAnsi="Roboto" w:cs="Arial"/>
                <w:b/>
                <w:bCs/>
                <w:color w:val="000000"/>
              </w:rPr>
              <w:t>Deucher</w:t>
            </w:r>
            <w:proofErr w:type="spellEnd"/>
          </w:p>
          <w:p w14:paraId="5C637A1D" w14:textId="4E213E52" w:rsidR="00DE5AAF" w:rsidRPr="00B7079F" w:rsidRDefault="00B7079F" w:rsidP="00B7079F">
            <w:pPr>
              <w:ind w:hanging="11"/>
              <w:jc w:val="both"/>
              <w:cnfStyle w:val="000000100000" w:firstRow="0" w:lastRow="0" w:firstColumn="0" w:lastColumn="0" w:oddVBand="0" w:evenVBand="0" w:oddHBand="1" w:evenHBand="0" w:firstRowFirstColumn="0" w:firstRowLastColumn="0" w:lastRowFirstColumn="0" w:lastRowLastColumn="0"/>
              <w:rPr>
                <w:rFonts w:ascii="Roboto" w:hAnsi="Roboto" w:cs="Arial"/>
              </w:rPr>
            </w:pPr>
            <w:r w:rsidRPr="003E152D">
              <w:rPr>
                <w:rFonts w:ascii="Roboto" w:hAnsi="Roboto" w:cs="Arial"/>
                <w:color w:val="000000"/>
              </w:rPr>
              <w:t>Coordenador das UTIs da Santa Casa de Curitiba</w:t>
            </w:r>
          </w:p>
          <w:p w14:paraId="094BE35B" w14:textId="77777777" w:rsidR="00FC7BA1" w:rsidRPr="003E152D" w:rsidRDefault="00FC7BA1" w:rsidP="003614F4">
            <w:pPr>
              <w:autoSpaceDE w:val="0"/>
              <w:jc w:val="both"/>
              <w:cnfStyle w:val="000000100000" w:firstRow="0" w:lastRow="0" w:firstColumn="0" w:lastColumn="0" w:oddVBand="0" w:evenVBand="0" w:oddHBand="1" w:evenHBand="0" w:firstRowFirstColumn="0" w:firstRowLastColumn="0" w:lastRowFirstColumn="0" w:lastRowLastColumn="0"/>
              <w:rPr>
                <w:rFonts w:ascii="Roboto" w:hAnsi="Roboto" w:cs="Arial"/>
                <w:color w:val="000000"/>
              </w:rPr>
            </w:pPr>
          </w:p>
        </w:tc>
      </w:tr>
      <w:tr w:rsidR="00DE5AAF" w:rsidRPr="003E152D" w14:paraId="6B505C05" w14:textId="77777777" w:rsidTr="003F4DC7">
        <w:tc>
          <w:tcPr>
            <w:cnfStyle w:val="001000000000" w:firstRow="0" w:lastRow="0" w:firstColumn="1" w:lastColumn="0" w:oddVBand="0" w:evenVBand="0" w:oddHBand="0" w:evenHBand="0" w:firstRowFirstColumn="0" w:firstRowLastColumn="0" w:lastRowFirstColumn="0" w:lastRowLastColumn="0"/>
            <w:tcW w:w="5031" w:type="dxa"/>
          </w:tcPr>
          <w:p w14:paraId="0DCAE520" w14:textId="77777777" w:rsidR="00DE5AAF" w:rsidRPr="003E152D" w:rsidRDefault="00DE5AAF" w:rsidP="003614F4">
            <w:pPr>
              <w:autoSpaceDE w:val="0"/>
              <w:ind w:hanging="11"/>
              <w:jc w:val="both"/>
              <w:rPr>
                <w:rFonts w:ascii="Roboto" w:hAnsi="Roboto" w:cs="Arial"/>
              </w:rPr>
            </w:pPr>
            <w:r w:rsidRPr="003E152D">
              <w:rPr>
                <w:rFonts w:ascii="Roboto" w:hAnsi="Roboto" w:cs="Arial"/>
              </w:rPr>
              <w:t xml:space="preserve">Dra. Caroline Rossi </w:t>
            </w:r>
          </w:p>
          <w:p w14:paraId="3BC4AD2E" w14:textId="77777777" w:rsidR="00DE5AAF" w:rsidRPr="003E152D" w:rsidRDefault="00DE5AAF" w:rsidP="003614F4">
            <w:pPr>
              <w:autoSpaceDE w:val="0"/>
              <w:ind w:hanging="11"/>
              <w:jc w:val="both"/>
              <w:rPr>
                <w:rFonts w:ascii="Roboto" w:hAnsi="Roboto" w:cs="Arial"/>
                <w:b w:val="0"/>
                <w:bCs w:val="0"/>
              </w:rPr>
            </w:pPr>
            <w:r w:rsidRPr="003E152D">
              <w:rPr>
                <w:rFonts w:ascii="Roboto" w:hAnsi="Roboto" w:cs="Arial"/>
                <w:b w:val="0"/>
                <w:bCs w:val="0"/>
              </w:rPr>
              <w:t xml:space="preserve">Coordenadora das UTIs do Hospital INC </w:t>
            </w:r>
          </w:p>
          <w:p w14:paraId="03348C2A" w14:textId="77777777" w:rsidR="00DE5AAF" w:rsidRPr="003E152D" w:rsidRDefault="00DE5AAF" w:rsidP="003614F4">
            <w:pPr>
              <w:autoSpaceDE w:val="0"/>
              <w:jc w:val="both"/>
              <w:rPr>
                <w:rFonts w:ascii="Roboto" w:hAnsi="Roboto" w:cs="Arial"/>
                <w:b w:val="0"/>
                <w:bCs w:val="0"/>
                <w:color w:val="000000"/>
              </w:rPr>
            </w:pPr>
          </w:p>
        </w:tc>
        <w:tc>
          <w:tcPr>
            <w:tcW w:w="5022" w:type="dxa"/>
          </w:tcPr>
          <w:p w14:paraId="4CCB73FA" w14:textId="77777777" w:rsidR="00B7079F" w:rsidRPr="003E152D" w:rsidRDefault="00B7079F" w:rsidP="00B7079F">
            <w:pPr>
              <w:autoSpaceDE w:val="0"/>
              <w:jc w:val="both"/>
              <w:cnfStyle w:val="000000000000" w:firstRow="0" w:lastRow="0" w:firstColumn="0" w:lastColumn="0" w:oddVBand="0" w:evenVBand="0" w:oddHBand="0" w:evenHBand="0" w:firstRowFirstColumn="0" w:firstRowLastColumn="0" w:lastRowFirstColumn="0" w:lastRowLastColumn="0"/>
              <w:rPr>
                <w:rFonts w:ascii="Roboto" w:hAnsi="Roboto" w:cs="Arial"/>
                <w:b/>
                <w:bCs/>
                <w:color w:val="000000"/>
              </w:rPr>
            </w:pPr>
            <w:r w:rsidRPr="003E152D">
              <w:rPr>
                <w:rFonts w:ascii="Roboto" w:hAnsi="Roboto" w:cs="Arial"/>
                <w:b/>
                <w:bCs/>
                <w:color w:val="000000"/>
              </w:rPr>
              <w:t>Dra</w:t>
            </w:r>
            <w:r>
              <w:rPr>
                <w:rFonts w:ascii="Roboto" w:hAnsi="Roboto" w:cs="Arial"/>
                <w:b/>
                <w:bCs/>
                <w:color w:val="000000"/>
              </w:rPr>
              <w:t>.</w:t>
            </w:r>
            <w:r w:rsidRPr="003E152D">
              <w:rPr>
                <w:rFonts w:ascii="Roboto" w:hAnsi="Roboto" w:cs="Arial"/>
                <w:b/>
                <w:bCs/>
                <w:color w:val="000000"/>
              </w:rPr>
              <w:t xml:space="preserve"> </w:t>
            </w:r>
            <w:proofErr w:type="spellStart"/>
            <w:r w:rsidRPr="003E152D">
              <w:rPr>
                <w:rFonts w:ascii="Roboto" w:hAnsi="Roboto" w:cs="Arial"/>
                <w:b/>
                <w:bCs/>
                <w:color w:val="000000"/>
              </w:rPr>
              <w:t>Lauriane</w:t>
            </w:r>
            <w:proofErr w:type="spellEnd"/>
            <w:r w:rsidRPr="003E152D">
              <w:rPr>
                <w:rFonts w:ascii="Roboto" w:hAnsi="Roboto" w:cs="Arial"/>
                <w:b/>
                <w:bCs/>
                <w:color w:val="000000"/>
              </w:rPr>
              <w:t xml:space="preserve"> Carneiro</w:t>
            </w:r>
          </w:p>
          <w:p w14:paraId="342D1291" w14:textId="77777777" w:rsidR="00B7079F" w:rsidRPr="003E152D" w:rsidRDefault="00B7079F" w:rsidP="00B7079F">
            <w:pPr>
              <w:autoSpaceDE w:val="0"/>
              <w:jc w:val="both"/>
              <w:cnfStyle w:val="000000000000" w:firstRow="0" w:lastRow="0" w:firstColumn="0" w:lastColumn="0" w:oddVBand="0" w:evenVBand="0" w:oddHBand="0" w:evenHBand="0" w:firstRowFirstColumn="0" w:firstRowLastColumn="0" w:lastRowFirstColumn="0" w:lastRowLastColumn="0"/>
              <w:rPr>
                <w:rFonts w:ascii="Roboto" w:hAnsi="Roboto" w:cs="Arial"/>
                <w:b/>
                <w:bCs/>
                <w:color w:val="000000"/>
              </w:rPr>
            </w:pPr>
            <w:r w:rsidRPr="003E152D">
              <w:rPr>
                <w:rFonts w:ascii="Roboto" w:hAnsi="Roboto" w:cs="Arial"/>
                <w:color w:val="000000"/>
              </w:rPr>
              <w:t>Supervisora da UTI do Hospital Vita Batel</w:t>
            </w:r>
          </w:p>
          <w:p w14:paraId="0C81D18A" w14:textId="77777777" w:rsidR="00DE5AAF" w:rsidRPr="003E152D" w:rsidRDefault="00DE5AAF" w:rsidP="00B7079F">
            <w:pPr>
              <w:ind w:hanging="11"/>
              <w:jc w:val="both"/>
              <w:cnfStyle w:val="000000000000" w:firstRow="0" w:lastRow="0" w:firstColumn="0" w:lastColumn="0" w:oddVBand="0" w:evenVBand="0" w:oddHBand="0" w:evenHBand="0" w:firstRowFirstColumn="0" w:firstRowLastColumn="0" w:lastRowFirstColumn="0" w:lastRowLastColumn="0"/>
              <w:rPr>
                <w:rFonts w:ascii="Roboto" w:hAnsi="Roboto" w:cs="Arial"/>
                <w:color w:val="000000"/>
              </w:rPr>
            </w:pPr>
          </w:p>
        </w:tc>
      </w:tr>
      <w:tr w:rsidR="003F4DC7" w:rsidRPr="003E152D" w14:paraId="7E24F057" w14:textId="77777777" w:rsidTr="003F4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1" w:type="dxa"/>
          </w:tcPr>
          <w:p w14:paraId="04E71133" w14:textId="0AE686DE" w:rsidR="003F4DC7" w:rsidRPr="003E152D" w:rsidRDefault="003F4DC7" w:rsidP="003F4DC7">
            <w:pPr>
              <w:autoSpaceDE w:val="0"/>
              <w:jc w:val="both"/>
              <w:rPr>
                <w:rFonts w:ascii="Roboto" w:hAnsi="Roboto" w:cs="Arial"/>
                <w:color w:val="000000"/>
              </w:rPr>
            </w:pPr>
            <w:r w:rsidRPr="003E152D">
              <w:rPr>
                <w:rFonts w:ascii="Roboto" w:hAnsi="Roboto" w:cs="Arial"/>
                <w:color w:val="000000"/>
              </w:rPr>
              <w:t>Dr</w:t>
            </w:r>
            <w:r w:rsidR="003E152D">
              <w:rPr>
                <w:rFonts w:ascii="Roboto" w:hAnsi="Roboto" w:cs="Arial"/>
                <w:color w:val="000000"/>
              </w:rPr>
              <w:t>.</w:t>
            </w:r>
            <w:r w:rsidRPr="003E152D">
              <w:rPr>
                <w:rFonts w:ascii="Roboto" w:hAnsi="Roboto" w:cs="Arial"/>
                <w:color w:val="000000"/>
              </w:rPr>
              <w:t xml:space="preserve"> Leandro Caramuru Pozzo</w:t>
            </w:r>
          </w:p>
          <w:p w14:paraId="2F8B7BDD" w14:textId="77777777" w:rsidR="003F4DC7" w:rsidRPr="003E152D" w:rsidRDefault="003F4DC7" w:rsidP="003F4DC7">
            <w:pPr>
              <w:autoSpaceDE w:val="0"/>
              <w:jc w:val="both"/>
              <w:rPr>
                <w:rFonts w:ascii="Roboto" w:hAnsi="Roboto" w:cs="Arial"/>
                <w:b w:val="0"/>
                <w:bCs w:val="0"/>
                <w:color w:val="000000"/>
              </w:rPr>
            </w:pPr>
            <w:r w:rsidRPr="003E152D">
              <w:rPr>
                <w:rFonts w:ascii="Roboto" w:hAnsi="Roboto" w:cs="Arial"/>
                <w:b w:val="0"/>
                <w:bCs w:val="0"/>
                <w:color w:val="000000"/>
              </w:rPr>
              <w:t>Coordenador da UTI do Hospital das Nações</w:t>
            </w:r>
          </w:p>
          <w:p w14:paraId="151B98D1" w14:textId="77777777" w:rsidR="003F4DC7" w:rsidRPr="003E152D" w:rsidRDefault="003F4DC7" w:rsidP="003F4DC7">
            <w:pPr>
              <w:autoSpaceDE w:val="0"/>
              <w:jc w:val="both"/>
              <w:rPr>
                <w:rFonts w:ascii="Roboto" w:hAnsi="Roboto" w:cs="Arial"/>
                <w:b w:val="0"/>
                <w:bCs w:val="0"/>
                <w:color w:val="000000"/>
              </w:rPr>
            </w:pPr>
          </w:p>
        </w:tc>
        <w:tc>
          <w:tcPr>
            <w:tcW w:w="5022" w:type="dxa"/>
          </w:tcPr>
          <w:p w14:paraId="024BD13D" w14:textId="77777777" w:rsidR="00B7079F" w:rsidRPr="00B7079F" w:rsidRDefault="00B7079F" w:rsidP="00B7079F">
            <w:pPr>
              <w:autoSpaceDE w:val="0"/>
              <w:jc w:val="both"/>
              <w:cnfStyle w:val="000000100000" w:firstRow="0" w:lastRow="0" w:firstColumn="0" w:lastColumn="0" w:oddVBand="0" w:evenVBand="0" w:oddHBand="1" w:evenHBand="0" w:firstRowFirstColumn="0" w:firstRowLastColumn="0" w:lastRowFirstColumn="0" w:lastRowLastColumn="0"/>
              <w:rPr>
                <w:rFonts w:ascii="Roboto" w:hAnsi="Roboto" w:cs="Arial"/>
                <w:b/>
                <w:bCs/>
                <w:color w:val="000000"/>
              </w:rPr>
            </w:pPr>
            <w:r w:rsidRPr="00B7079F">
              <w:rPr>
                <w:rFonts w:ascii="Roboto" w:hAnsi="Roboto" w:cs="Arial"/>
                <w:b/>
                <w:bCs/>
                <w:color w:val="000000"/>
              </w:rPr>
              <w:t>Dra. Letícia Lopes Ferraz</w:t>
            </w:r>
          </w:p>
          <w:p w14:paraId="31A6C563" w14:textId="77777777" w:rsidR="00B7079F" w:rsidRPr="00B7079F" w:rsidRDefault="00B7079F" w:rsidP="00B7079F">
            <w:pPr>
              <w:autoSpaceDE w:val="0"/>
              <w:jc w:val="both"/>
              <w:cnfStyle w:val="000000100000" w:firstRow="0" w:lastRow="0" w:firstColumn="0" w:lastColumn="0" w:oddVBand="0" w:evenVBand="0" w:oddHBand="1" w:evenHBand="0" w:firstRowFirstColumn="0" w:firstRowLastColumn="0" w:lastRowFirstColumn="0" w:lastRowLastColumn="0"/>
              <w:rPr>
                <w:rFonts w:ascii="Roboto" w:hAnsi="Roboto" w:cs="Arial"/>
                <w:b/>
                <w:bCs/>
                <w:color w:val="000000"/>
              </w:rPr>
            </w:pPr>
            <w:r w:rsidRPr="003E152D">
              <w:rPr>
                <w:rFonts w:ascii="Roboto" w:hAnsi="Roboto" w:cs="Arial"/>
                <w:color w:val="000000"/>
              </w:rPr>
              <w:t>Supervisor</w:t>
            </w:r>
            <w:r w:rsidRPr="00B7079F">
              <w:rPr>
                <w:rFonts w:ascii="Roboto" w:hAnsi="Roboto" w:cs="Arial"/>
                <w:color w:val="000000"/>
              </w:rPr>
              <w:t>a</w:t>
            </w:r>
            <w:r w:rsidRPr="003E152D">
              <w:rPr>
                <w:rFonts w:ascii="Roboto" w:hAnsi="Roboto" w:cs="Arial"/>
                <w:color w:val="000000"/>
              </w:rPr>
              <w:t xml:space="preserve"> da UTI do Completo Hospitalar Santa Casa de Misericórdia de Curitiba</w:t>
            </w:r>
          </w:p>
          <w:p w14:paraId="23B8A880" w14:textId="77777777" w:rsidR="003F4DC7" w:rsidRPr="003E152D" w:rsidRDefault="003F4DC7" w:rsidP="003F4DC7">
            <w:pPr>
              <w:ind w:hanging="11"/>
              <w:jc w:val="both"/>
              <w:cnfStyle w:val="000000100000" w:firstRow="0" w:lastRow="0" w:firstColumn="0" w:lastColumn="0" w:oddVBand="0" w:evenVBand="0" w:oddHBand="1" w:evenHBand="0" w:firstRowFirstColumn="0" w:firstRowLastColumn="0" w:lastRowFirstColumn="0" w:lastRowLastColumn="0"/>
              <w:rPr>
                <w:rFonts w:ascii="Roboto" w:hAnsi="Roboto" w:cs="Arial"/>
                <w:color w:val="000000"/>
              </w:rPr>
            </w:pPr>
          </w:p>
        </w:tc>
      </w:tr>
      <w:tr w:rsidR="00FC7BA1" w:rsidRPr="003E152D" w14:paraId="4232E20B" w14:textId="77777777" w:rsidTr="00B7079F">
        <w:trPr>
          <w:trHeight w:val="799"/>
        </w:trPr>
        <w:tc>
          <w:tcPr>
            <w:cnfStyle w:val="001000000000" w:firstRow="0" w:lastRow="0" w:firstColumn="1" w:lastColumn="0" w:oddVBand="0" w:evenVBand="0" w:oddHBand="0" w:evenHBand="0" w:firstRowFirstColumn="0" w:firstRowLastColumn="0" w:lastRowFirstColumn="0" w:lastRowLastColumn="0"/>
            <w:tcW w:w="5031" w:type="dxa"/>
          </w:tcPr>
          <w:p w14:paraId="0C4E13F7" w14:textId="77777777" w:rsidR="00FC7BA1" w:rsidRPr="003E152D" w:rsidRDefault="00FC7BA1" w:rsidP="00FC7BA1">
            <w:pPr>
              <w:autoSpaceDE w:val="0"/>
              <w:ind w:hanging="11"/>
              <w:jc w:val="both"/>
              <w:rPr>
                <w:rFonts w:ascii="Roboto" w:hAnsi="Roboto" w:cs="Arial"/>
                <w:b w:val="0"/>
                <w:bCs w:val="0"/>
                <w:color w:val="000000"/>
              </w:rPr>
            </w:pPr>
            <w:r w:rsidRPr="003E152D">
              <w:rPr>
                <w:rFonts w:ascii="Roboto" w:hAnsi="Roboto" w:cs="Arial"/>
                <w:color w:val="000000"/>
              </w:rPr>
              <w:t xml:space="preserve">Dra. Amanda Christina Castanheira </w:t>
            </w:r>
            <w:proofErr w:type="spellStart"/>
            <w:r w:rsidRPr="003E152D">
              <w:rPr>
                <w:rFonts w:ascii="Roboto" w:hAnsi="Roboto" w:cs="Arial"/>
                <w:color w:val="000000"/>
              </w:rPr>
              <w:t>Kozesinski</w:t>
            </w:r>
            <w:proofErr w:type="spellEnd"/>
          </w:p>
          <w:p w14:paraId="2B93C828" w14:textId="2A60942B" w:rsidR="00FC7BA1" w:rsidRPr="00290B55" w:rsidRDefault="00FC7BA1" w:rsidP="00FC7BA1">
            <w:pPr>
              <w:ind w:hanging="11"/>
              <w:jc w:val="both"/>
              <w:rPr>
                <w:rFonts w:ascii="Roboto" w:hAnsi="Roboto" w:cs="Arial"/>
                <w:b w:val="0"/>
                <w:bCs w:val="0"/>
              </w:rPr>
            </w:pPr>
            <w:r w:rsidRPr="00290B55">
              <w:rPr>
                <w:rFonts w:ascii="Roboto" w:hAnsi="Roboto" w:cs="Arial"/>
                <w:b w:val="0"/>
                <w:bCs w:val="0"/>
                <w:color w:val="000000"/>
              </w:rPr>
              <w:t xml:space="preserve">Supervisora da UTI da Santa Casa de Curitiba </w:t>
            </w:r>
          </w:p>
        </w:tc>
        <w:tc>
          <w:tcPr>
            <w:tcW w:w="5022" w:type="dxa"/>
          </w:tcPr>
          <w:p w14:paraId="5F726253" w14:textId="77777777" w:rsidR="00FC7BA1" w:rsidRPr="003E152D" w:rsidRDefault="00FC7BA1" w:rsidP="00B7079F">
            <w:pPr>
              <w:autoSpaceDE w:val="0"/>
              <w:jc w:val="both"/>
              <w:cnfStyle w:val="000000000000" w:firstRow="0" w:lastRow="0" w:firstColumn="0" w:lastColumn="0" w:oddVBand="0" w:evenVBand="0" w:oddHBand="0" w:evenHBand="0" w:firstRowFirstColumn="0" w:firstRowLastColumn="0" w:lastRowFirstColumn="0" w:lastRowLastColumn="0"/>
              <w:rPr>
                <w:rFonts w:ascii="Roboto" w:hAnsi="Roboto" w:cs="Arial"/>
                <w:b/>
                <w:bCs/>
              </w:rPr>
            </w:pPr>
          </w:p>
        </w:tc>
      </w:tr>
    </w:tbl>
    <w:p w14:paraId="27381998" w14:textId="1D5C687A" w:rsidR="00DE5AAF" w:rsidRDefault="00DE5AAF" w:rsidP="00DE5AAF">
      <w:pPr>
        <w:ind w:firstLine="1418"/>
        <w:jc w:val="both"/>
        <w:rPr>
          <w:rFonts w:ascii="Roboto" w:hAnsi="Roboto"/>
          <w:color w:val="3B3838" w:themeColor="background2" w:themeShade="40"/>
          <w:sz w:val="24"/>
          <w:szCs w:val="24"/>
        </w:rPr>
      </w:pPr>
    </w:p>
    <w:p w14:paraId="7D20CA9C" w14:textId="6E09CF03" w:rsidR="004539DB" w:rsidRDefault="004539DB" w:rsidP="00DE5AAF">
      <w:pPr>
        <w:ind w:firstLine="1418"/>
        <w:jc w:val="both"/>
        <w:rPr>
          <w:rFonts w:ascii="Roboto" w:hAnsi="Roboto"/>
          <w:color w:val="3B3838" w:themeColor="background2" w:themeShade="40"/>
          <w:sz w:val="24"/>
          <w:szCs w:val="24"/>
        </w:rPr>
      </w:pPr>
    </w:p>
    <w:p w14:paraId="69A0C1EB" w14:textId="7BD96E79" w:rsidR="004539DB" w:rsidRDefault="004539DB" w:rsidP="005B5932">
      <w:pPr>
        <w:pStyle w:val="Ttulo2"/>
      </w:pPr>
      <w:bookmarkStart w:id="17" w:name="_Toc116313310"/>
      <w:r>
        <w:t>REGRAS GERAIS</w:t>
      </w:r>
      <w:bookmarkEnd w:id="17"/>
    </w:p>
    <w:p w14:paraId="4C02C5C3" w14:textId="2169A22F" w:rsidR="004539DB" w:rsidRPr="004539DB" w:rsidRDefault="004539DB" w:rsidP="004539DB">
      <w:pPr>
        <w:rPr>
          <w:rFonts w:ascii="Roboto" w:hAnsi="Roboto"/>
          <w:color w:val="3B3838" w:themeColor="background2" w:themeShade="40"/>
          <w:sz w:val="24"/>
          <w:szCs w:val="24"/>
        </w:rPr>
      </w:pPr>
    </w:p>
    <w:p w14:paraId="0281DE96" w14:textId="77777777" w:rsidR="004539DB" w:rsidRDefault="004539DB" w:rsidP="004539DB">
      <w:pPr>
        <w:pStyle w:val="PargrafodaLista"/>
        <w:numPr>
          <w:ilvl w:val="0"/>
          <w:numId w:val="10"/>
        </w:numPr>
        <w:ind w:left="1985" w:hanging="425"/>
        <w:jc w:val="both"/>
        <w:rPr>
          <w:rFonts w:ascii="Roboto" w:hAnsi="Roboto"/>
          <w:color w:val="3B3838" w:themeColor="background2" w:themeShade="40"/>
          <w:sz w:val="24"/>
          <w:szCs w:val="24"/>
        </w:rPr>
      </w:pPr>
      <w:r w:rsidRPr="004539DB">
        <w:rPr>
          <w:rFonts w:ascii="Roboto" w:hAnsi="Roboto"/>
          <w:color w:val="3B3838" w:themeColor="background2" w:themeShade="40"/>
          <w:sz w:val="24"/>
          <w:szCs w:val="24"/>
        </w:rPr>
        <w:t xml:space="preserve">O estágio na UTI inicia-se diariamente às 7:00h com a passagem de plantão que deve ser assistida por todos os residentes. </w:t>
      </w:r>
    </w:p>
    <w:p w14:paraId="2782456E" w14:textId="77777777" w:rsidR="004539DB" w:rsidRDefault="004539DB" w:rsidP="004539DB">
      <w:pPr>
        <w:pStyle w:val="PargrafodaLista"/>
        <w:numPr>
          <w:ilvl w:val="0"/>
          <w:numId w:val="10"/>
        </w:numPr>
        <w:ind w:left="1985" w:hanging="425"/>
        <w:jc w:val="both"/>
        <w:rPr>
          <w:rFonts w:ascii="Roboto" w:hAnsi="Roboto"/>
          <w:color w:val="3B3838" w:themeColor="background2" w:themeShade="40"/>
          <w:sz w:val="24"/>
          <w:szCs w:val="24"/>
        </w:rPr>
      </w:pPr>
      <w:r w:rsidRPr="004539DB">
        <w:rPr>
          <w:rFonts w:ascii="Roboto" w:hAnsi="Roboto"/>
          <w:color w:val="3B3838" w:themeColor="background2" w:themeShade="40"/>
          <w:sz w:val="24"/>
          <w:szCs w:val="24"/>
        </w:rPr>
        <w:t xml:space="preserve">O término do plantão é às 15 horas ou após a condução de eventuais emergências e internações. </w:t>
      </w:r>
    </w:p>
    <w:p w14:paraId="108F779F" w14:textId="3BB620BC" w:rsidR="004539DB" w:rsidRPr="004539DB" w:rsidRDefault="004539DB" w:rsidP="004539DB">
      <w:pPr>
        <w:pStyle w:val="PargrafodaLista"/>
        <w:numPr>
          <w:ilvl w:val="0"/>
          <w:numId w:val="10"/>
        </w:numPr>
        <w:ind w:left="1985" w:hanging="425"/>
        <w:jc w:val="both"/>
        <w:rPr>
          <w:rFonts w:ascii="Roboto" w:hAnsi="Roboto"/>
          <w:color w:val="3B3838" w:themeColor="background2" w:themeShade="40"/>
          <w:sz w:val="24"/>
          <w:szCs w:val="24"/>
        </w:rPr>
      </w:pPr>
      <w:r w:rsidRPr="004539DB">
        <w:rPr>
          <w:rFonts w:ascii="Roboto" w:hAnsi="Roboto"/>
          <w:color w:val="3B3838" w:themeColor="background2" w:themeShade="40"/>
          <w:sz w:val="24"/>
          <w:szCs w:val="24"/>
        </w:rPr>
        <w:t>O médico deve portar avental branco e sapato fechado ou uniforme próprio da Unidade</w:t>
      </w:r>
      <w:r>
        <w:rPr>
          <w:rFonts w:ascii="Roboto" w:hAnsi="Roboto"/>
          <w:color w:val="3B3838" w:themeColor="background2" w:themeShade="40"/>
          <w:sz w:val="24"/>
          <w:szCs w:val="24"/>
        </w:rPr>
        <w:t xml:space="preserve"> (Obs.: s</w:t>
      </w:r>
      <w:r w:rsidRPr="004539DB">
        <w:rPr>
          <w:rFonts w:ascii="Roboto" w:hAnsi="Roboto"/>
          <w:color w:val="3B3838" w:themeColor="background2" w:themeShade="40"/>
          <w:sz w:val="24"/>
          <w:szCs w:val="24"/>
        </w:rPr>
        <w:t>e aplicado, cabelos devem estar presos e ausência de adereços, como pulseiras, brincos compridos, anéis e outros, que comprometam a segurança e higiene do atendimento assistencial</w:t>
      </w:r>
      <w:r>
        <w:rPr>
          <w:rFonts w:ascii="Roboto" w:hAnsi="Roboto"/>
          <w:color w:val="3B3838" w:themeColor="background2" w:themeShade="40"/>
          <w:sz w:val="24"/>
          <w:szCs w:val="24"/>
        </w:rPr>
        <w:t xml:space="preserve"> de acordo com as regras da instituição).</w:t>
      </w:r>
    </w:p>
    <w:p w14:paraId="6AECBFC3" w14:textId="77777777" w:rsidR="004539DB" w:rsidRPr="004539DB" w:rsidRDefault="004539DB" w:rsidP="004539DB">
      <w:pPr>
        <w:pStyle w:val="PargrafodaLista"/>
        <w:numPr>
          <w:ilvl w:val="0"/>
          <w:numId w:val="10"/>
        </w:numPr>
        <w:ind w:left="1985" w:hanging="425"/>
        <w:jc w:val="both"/>
        <w:rPr>
          <w:rFonts w:ascii="Roboto" w:hAnsi="Roboto"/>
          <w:color w:val="3B3838" w:themeColor="background2" w:themeShade="40"/>
          <w:sz w:val="24"/>
          <w:szCs w:val="24"/>
        </w:rPr>
      </w:pPr>
      <w:r w:rsidRPr="004539DB">
        <w:rPr>
          <w:rFonts w:ascii="Roboto" w:hAnsi="Roboto"/>
          <w:color w:val="3B3838" w:themeColor="background2" w:themeShade="40"/>
          <w:sz w:val="24"/>
          <w:szCs w:val="24"/>
        </w:rPr>
        <w:t>A passagem de plantão da manhã é responsabilidade do médico plantonista.</w:t>
      </w:r>
    </w:p>
    <w:p w14:paraId="1785941A" w14:textId="77777777" w:rsidR="004539DB" w:rsidRPr="004539DB" w:rsidRDefault="004539DB" w:rsidP="004539DB">
      <w:pPr>
        <w:pStyle w:val="PargrafodaLista"/>
        <w:numPr>
          <w:ilvl w:val="0"/>
          <w:numId w:val="10"/>
        </w:numPr>
        <w:ind w:left="1985" w:hanging="425"/>
        <w:jc w:val="both"/>
        <w:rPr>
          <w:rFonts w:ascii="Roboto" w:hAnsi="Roboto"/>
          <w:color w:val="3B3838" w:themeColor="background2" w:themeShade="40"/>
          <w:sz w:val="24"/>
          <w:szCs w:val="24"/>
        </w:rPr>
      </w:pPr>
      <w:r w:rsidRPr="004539DB">
        <w:rPr>
          <w:rFonts w:ascii="Roboto" w:hAnsi="Roboto"/>
          <w:color w:val="3B3838" w:themeColor="background2" w:themeShade="40"/>
          <w:sz w:val="24"/>
          <w:szCs w:val="24"/>
        </w:rPr>
        <w:t xml:space="preserve">Após a passagem do plantão os leitos são divididos pelo médico plantonista ou residentes e </w:t>
      </w:r>
      <w:proofErr w:type="spellStart"/>
      <w:r w:rsidRPr="004539DB">
        <w:rPr>
          <w:rFonts w:ascii="Roboto" w:hAnsi="Roboto"/>
          <w:color w:val="3B3838" w:themeColor="background2" w:themeShade="40"/>
          <w:sz w:val="24"/>
          <w:szCs w:val="24"/>
        </w:rPr>
        <w:t>especializandos</w:t>
      </w:r>
      <w:proofErr w:type="spellEnd"/>
      <w:r w:rsidRPr="004539DB">
        <w:rPr>
          <w:rFonts w:ascii="Roboto" w:hAnsi="Roboto"/>
          <w:color w:val="3B3838" w:themeColor="background2" w:themeShade="40"/>
          <w:sz w:val="24"/>
          <w:szCs w:val="24"/>
        </w:rPr>
        <w:t>.</w:t>
      </w:r>
    </w:p>
    <w:p w14:paraId="7A8F7173" w14:textId="77777777" w:rsidR="004539DB" w:rsidRPr="004539DB" w:rsidRDefault="004539DB" w:rsidP="004539DB">
      <w:pPr>
        <w:pStyle w:val="PargrafodaLista"/>
        <w:numPr>
          <w:ilvl w:val="0"/>
          <w:numId w:val="10"/>
        </w:numPr>
        <w:ind w:left="1985" w:hanging="425"/>
        <w:jc w:val="both"/>
        <w:rPr>
          <w:rFonts w:ascii="Roboto" w:hAnsi="Roboto"/>
          <w:color w:val="3B3838" w:themeColor="background2" w:themeShade="40"/>
          <w:sz w:val="24"/>
          <w:szCs w:val="24"/>
        </w:rPr>
      </w:pPr>
      <w:r w:rsidRPr="004539DB">
        <w:rPr>
          <w:rFonts w:ascii="Roboto" w:hAnsi="Roboto"/>
          <w:color w:val="3B3838" w:themeColor="background2" w:themeShade="40"/>
          <w:sz w:val="24"/>
          <w:szCs w:val="24"/>
        </w:rPr>
        <w:t xml:space="preserve">Preferencialmente cada residente deve permanecer com o mesmo paciente até a alta </w:t>
      </w:r>
      <w:proofErr w:type="gramStart"/>
      <w:r w:rsidRPr="004539DB">
        <w:rPr>
          <w:rFonts w:ascii="Roboto" w:hAnsi="Roboto"/>
          <w:color w:val="3B3838" w:themeColor="background2" w:themeShade="40"/>
          <w:sz w:val="24"/>
          <w:szCs w:val="24"/>
        </w:rPr>
        <w:t>do mesmo</w:t>
      </w:r>
      <w:proofErr w:type="gramEnd"/>
      <w:r w:rsidRPr="004539DB">
        <w:rPr>
          <w:rFonts w:ascii="Roboto" w:hAnsi="Roboto"/>
          <w:color w:val="3B3838" w:themeColor="background2" w:themeShade="40"/>
          <w:sz w:val="24"/>
          <w:szCs w:val="24"/>
        </w:rPr>
        <w:t>, exceto para doentes crônicos.</w:t>
      </w:r>
    </w:p>
    <w:p w14:paraId="6C0037F8" w14:textId="77777777" w:rsidR="004539DB" w:rsidRPr="004539DB" w:rsidRDefault="004539DB" w:rsidP="004539DB">
      <w:pPr>
        <w:pStyle w:val="PargrafodaLista"/>
        <w:numPr>
          <w:ilvl w:val="0"/>
          <w:numId w:val="10"/>
        </w:numPr>
        <w:ind w:left="1985" w:hanging="425"/>
        <w:jc w:val="both"/>
        <w:rPr>
          <w:rFonts w:ascii="Roboto" w:hAnsi="Roboto"/>
          <w:color w:val="3B3838" w:themeColor="background2" w:themeShade="40"/>
          <w:sz w:val="24"/>
          <w:szCs w:val="24"/>
        </w:rPr>
      </w:pPr>
      <w:r w:rsidRPr="004539DB">
        <w:rPr>
          <w:rFonts w:ascii="Roboto" w:hAnsi="Roboto"/>
          <w:color w:val="3B3838" w:themeColor="background2" w:themeShade="40"/>
          <w:sz w:val="24"/>
          <w:szCs w:val="24"/>
        </w:rPr>
        <w:t xml:space="preserve">Os pacientes devem estar evoluídos, com exames do dia e culturas checadas para a visita clínica. </w:t>
      </w:r>
    </w:p>
    <w:p w14:paraId="4426A4CC" w14:textId="77777777" w:rsidR="004539DB" w:rsidRDefault="004539DB" w:rsidP="004539DB">
      <w:pPr>
        <w:pStyle w:val="PargrafodaLista"/>
        <w:numPr>
          <w:ilvl w:val="0"/>
          <w:numId w:val="10"/>
        </w:numPr>
        <w:ind w:left="1985" w:hanging="425"/>
        <w:jc w:val="both"/>
        <w:rPr>
          <w:rFonts w:ascii="Roboto" w:hAnsi="Roboto"/>
          <w:color w:val="3B3838" w:themeColor="background2" w:themeShade="40"/>
          <w:sz w:val="24"/>
          <w:szCs w:val="24"/>
        </w:rPr>
      </w:pPr>
      <w:r w:rsidRPr="004539DB">
        <w:rPr>
          <w:rFonts w:ascii="Roboto" w:hAnsi="Roboto"/>
          <w:color w:val="3B3838" w:themeColor="background2" w:themeShade="40"/>
          <w:sz w:val="24"/>
          <w:szCs w:val="24"/>
        </w:rPr>
        <w:t xml:space="preserve">É de responsabilidade de cada residente manter atualizadas as folhas de evolução, de resultados de exames e, principalmente, a folha de resultados de culturas. </w:t>
      </w:r>
    </w:p>
    <w:p w14:paraId="5F701436" w14:textId="55128FE2" w:rsidR="004539DB" w:rsidRPr="004539DB" w:rsidRDefault="004539DB" w:rsidP="004539DB">
      <w:pPr>
        <w:pStyle w:val="PargrafodaLista"/>
        <w:numPr>
          <w:ilvl w:val="0"/>
          <w:numId w:val="10"/>
        </w:numPr>
        <w:ind w:left="1985" w:hanging="425"/>
        <w:jc w:val="both"/>
        <w:rPr>
          <w:rFonts w:ascii="Roboto" w:hAnsi="Roboto"/>
          <w:color w:val="3B3838" w:themeColor="background2" w:themeShade="40"/>
          <w:sz w:val="24"/>
          <w:szCs w:val="24"/>
        </w:rPr>
      </w:pPr>
      <w:r w:rsidRPr="004539DB">
        <w:rPr>
          <w:rFonts w:ascii="Roboto" w:hAnsi="Roboto"/>
          <w:color w:val="3B3838" w:themeColor="background2" w:themeShade="40"/>
          <w:sz w:val="24"/>
          <w:szCs w:val="24"/>
        </w:rPr>
        <w:t>É de responsabilidade do diarista assegurar que a atualização está sendo cumprida.</w:t>
      </w:r>
    </w:p>
    <w:p w14:paraId="50A5C610" w14:textId="77777777" w:rsidR="004539DB" w:rsidRDefault="004539DB" w:rsidP="004539DB">
      <w:pPr>
        <w:pStyle w:val="PargrafodaLista"/>
        <w:numPr>
          <w:ilvl w:val="0"/>
          <w:numId w:val="10"/>
        </w:numPr>
        <w:ind w:left="1985" w:hanging="425"/>
        <w:jc w:val="both"/>
        <w:rPr>
          <w:rFonts w:ascii="Roboto" w:hAnsi="Roboto"/>
          <w:color w:val="3B3838" w:themeColor="background2" w:themeShade="40"/>
          <w:sz w:val="24"/>
          <w:szCs w:val="24"/>
        </w:rPr>
      </w:pPr>
      <w:r w:rsidRPr="004539DB">
        <w:rPr>
          <w:rFonts w:ascii="Roboto" w:hAnsi="Roboto"/>
          <w:color w:val="3B3838" w:themeColor="background2" w:themeShade="40"/>
          <w:sz w:val="24"/>
          <w:szCs w:val="24"/>
        </w:rPr>
        <w:t xml:space="preserve">Após a visita os residentes devem fazer escala de almoço, com a concordância do chefe de plantão. </w:t>
      </w:r>
    </w:p>
    <w:p w14:paraId="69C443D7" w14:textId="198CFBD4" w:rsidR="004539DB" w:rsidRPr="004539DB" w:rsidRDefault="004539DB" w:rsidP="004539DB">
      <w:pPr>
        <w:pStyle w:val="PargrafodaLista"/>
        <w:numPr>
          <w:ilvl w:val="0"/>
          <w:numId w:val="10"/>
        </w:numPr>
        <w:ind w:left="1985" w:hanging="425"/>
        <w:jc w:val="both"/>
        <w:rPr>
          <w:rFonts w:ascii="Roboto" w:hAnsi="Roboto"/>
          <w:color w:val="3B3838" w:themeColor="background2" w:themeShade="40"/>
          <w:sz w:val="24"/>
          <w:szCs w:val="24"/>
        </w:rPr>
      </w:pPr>
      <w:r w:rsidRPr="004539DB">
        <w:rPr>
          <w:rFonts w:ascii="Roboto" w:hAnsi="Roboto"/>
          <w:color w:val="3B3838" w:themeColor="background2" w:themeShade="40"/>
          <w:sz w:val="24"/>
          <w:szCs w:val="24"/>
        </w:rPr>
        <w:t xml:space="preserve">Todos os cabeçalhos de evolução e pedidos de exame devem ser feitos pelo residente responsável pelo leito para o dia seguinte e para o fim de semana. </w:t>
      </w:r>
    </w:p>
    <w:p w14:paraId="296B8259" w14:textId="77777777" w:rsidR="004539DB" w:rsidRPr="004539DB" w:rsidRDefault="004539DB" w:rsidP="004539DB">
      <w:pPr>
        <w:pStyle w:val="PargrafodaLista"/>
        <w:numPr>
          <w:ilvl w:val="0"/>
          <w:numId w:val="10"/>
        </w:numPr>
        <w:ind w:left="1985" w:hanging="425"/>
        <w:jc w:val="both"/>
        <w:rPr>
          <w:rFonts w:ascii="Roboto" w:hAnsi="Roboto"/>
          <w:color w:val="3B3838" w:themeColor="background2" w:themeShade="40"/>
          <w:sz w:val="24"/>
          <w:szCs w:val="24"/>
        </w:rPr>
      </w:pPr>
      <w:r w:rsidRPr="004539DB">
        <w:rPr>
          <w:rFonts w:ascii="Roboto" w:hAnsi="Roboto"/>
          <w:color w:val="3B3838" w:themeColor="background2" w:themeShade="40"/>
          <w:sz w:val="24"/>
          <w:szCs w:val="24"/>
        </w:rPr>
        <w:lastRenderedPageBreak/>
        <w:t>A passagem de plantão deverá ser feita pelo residente do leito, sob a supervisão do chefe de plantão.</w:t>
      </w:r>
    </w:p>
    <w:p w14:paraId="6C7F9E78" w14:textId="28EF4206" w:rsidR="004539DB" w:rsidRDefault="004539DB" w:rsidP="004539DB">
      <w:pPr>
        <w:pStyle w:val="PargrafodaLista"/>
        <w:numPr>
          <w:ilvl w:val="0"/>
          <w:numId w:val="10"/>
        </w:numPr>
        <w:ind w:left="1985" w:hanging="425"/>
        <w:jc w:val="both"/>
        <w:rPr>
          <w:rFonts w:ascii="Roboto" w:hAnsi="Roboto"/>
          <w:color w:val="3B3838" w:themeColor="background2" w:themeShade="40"/>
          <w:sz w:val="24"/>
          <w:szCs w:val="24"/>
        </w:rPr>
      </w:pPr>
      <w:r w:rsidRPr="004539DB">
        <w:rPr>
          <w:rFonts w:ascii="Roboto" w:hAnsi="Roboto"/>
          <w:color w:val="3B3838" w:themeColor="background2" w:themeShade="40"/>
          <w:sz w:val="24"/>
          <w:szCs w:val="24"/>
        </w:rPr>
        <w:t>A falta durante o dia será considerada falta grave, sendo comunicada à chefia do respectivo residente/especializando.</w:t>
      </w:r>
    </w:p>
    <w:p w14:paraId="7DC497FF" w14:textId="652251BB" w:rsidR="004539DB" w:rsidRDefault="004539DB" w:rsidP="004539DB">
      <w:pPr>
        <w:pStyle w:val="PargrafodaLista"/>
        <w:numPr>
          <w:ilvl w:val="0"/>
          <w:numId w:val="10"/>
        </w:numPr>
        <w:ind w:left="1985" w:hanging="425"/>
        <w:jc w:val="both"/>
        <w:rPr>
          <w:rFonts w:ascii="Roboto" w:hAnsi="Roboto"/>
          <w:color w:val="3B3838" w:themeColor="background2" w:themeShade="40"/>
          <w:sz w:val="24"/>
          <w:szCs w:val="24"/>
        </w:rPr>
      </w:pPr>
      <w:r>
        <w:rPr>
          <w:rFonts w:ascii="Roboto" w:hAnsi="Roboto"/>
          <w:color w:val="3B3838" w:themeColor="background2" w:themeShade="40"/>
          <w:sz w:val="24"/>
          <w:szCs w:val="24"/>
        </w:rPr>
        <w:t>Participar dos cronogramas de aulas presenciais e/ou online do CEPETI.</w:t>
      </w:r>
    </w:p>
    <w:p w14:paraId="70A64FC4" w14:textId="21EFEDC6" w:rsidR="004539DB" w:rsidRPr="004539DB" w:rsidRDefault="004539DB" w:rsidP="004539DB">
      <w:pPr>
        <w:pStyle w:val="PargrafodaLista"/>
        <w:numPr>
          <w:ilvl w:val="0"/>
          <w:numId w:val="10"/>
        </w:numPr>
        <w:ind w:left="1985" w:hanging="425"/>
        <w:jc w:val="both"/>
        <w:rPr>
          <w:rFonts w:ascii="Roboto" w:hAnsi="Roboto"/>
          <w:color w:val="3B3838" w:themeColor="background2" w:themeShade="40"/>
          <w:sz w:val="24"/>
          <w:szCs w:val="24"/>
        </w:rPr>
      </w:pPr>
      <w:r>
        <w:rPr>
          <w:rFonts w:ascii="Roboto" w:hAnsi="Roboto"/>
          <w:color w:val="3B3838" w:themeColor="background2" w:themeShade="40"/>
          <w:sz w:val="24"/>
          <w:szCs w:val="24"/>
        </w:rPr>
        <w:t xml:space="preserve">Preencher e analisar os dados do Banco de Dados do CEPETI nas </w:t>
      </w:r>
      <w:proofErr w:type="spellStart"/>
      <w:r>
        <w:rPr>
          <w:rFonts w:ascii="Roboto" w:hAnsi="Roboto"/>
          <w:color w:val="3B3838" w:themeColor="background2" w:themeShade="40"/>
          <w:sz w:val="24"/>
          <w:szCs w:val="24"/>
        </w:rPr>
        <w:t>UTI’s</w:t>
      </w:r>
      <w:proofErr w:type="spellEnd"/>
      <w:r>
        <w:rPr>
          <w:rFonts w:ascii="Roboto" w:hAnsi="Roboto"/>
          <w:color w:val="3B3838" w:themeColor="background2" w:themeShade="40"/>
          <w:sz w:val="24"/>
          <w:szCs w:val="24"/>
        </w:rPr>
        <w:t>.</w:t>
      </w:r>
    </w:p>
    <w:p w14:paraId="29D4F3FC" w14:textId="69C9A6C7" w:rsidR="004539DB" w:rsidRDefault="004539DB" w:rsidP="00DE5AAF">
      <w:pPr>
        <w:ind w:firstLine="1418"/>
        <w:jc w:val="both"/>
        <w:rPr>
          <w:rFonts w:ascii="Roboto" w:hAnsi="Roboto"/>
          <w:color w:val="3B3838" w:themeColor="background2" w:themeShade="40"/>
          <w:sz w:val="24"/>
          <w:szCs w:val="24"/>
        </w:rPr>
      </w:pPr>
    </w:p>
    <w:p w14:paraId="780FFF00" w14:textId="77777777" w:rsidR="004539DB" w:rsidRDefault="004539DB" w:rsidP="00DE5AAF">
      <w:pPr>
        <w:ind w:firstLine="1418"/>
        <w:jc w:val="both"/>
        <w:rPr>
          <w:rFonts w:ascii="Roboto" w:hAnsi="Roboto"/>
          <w:color w:val="3B3838" w:themeColor="background2" w:themeShade="40"/>
          <w:sz w:val="24"/>
          <w:szCs w:val="24"/>
        </w:rPr>
      </w:pPr>
    </w:p>
    <w:p w14:paraId="73895E39" w14:textId="1C490B55" w:rsidR="004539DB" w:rsidRDefault="004539DB" w:rsidP="004539DB"/>
    <w:p w14:paraId="394485D5" w14:textId="14CF20F0" w:rsidR="005B5932" w:rsidRDefault="005B5932" w:rsidP="004539DB"/>
    <w:p w14:paraId="692F4185" w14:textId="5B47C362" w:rsidR="005B5932" w:rsidRDefault="005B5932" w:rsidP="004539DB">
      <w:r>
        <w:rPr>
          <w:rFonts w:ascii="Roboto" w:hAnsi="Roboto"/>
          <w:noProof/>
          <w:sz w:val="24"/>
          <w:szCs w:val="24"/>
        </w:rPr>
        <mc:AlternateContent>
          <mc:Choice Requires="wps">
            <w:drawing>
              <wp:anchor distT="0" distB="0" distL="114300" distR="114300" simplePos="0" relativeHeight="251677696" behindDoc="0" locked="0" layoutInCell="1" allowOverlap="1" wp14:anchorId="20AE40D0" wp14:editId="76E020BE">
                <wp:simplePos x="0" y="0"/>
                <wp:positionH relativeFrom="margin">
                  <wp:posOffset>500380</wp:posOffset>
                </wp:positionH>
                <wp:positionV relativeFrom="paragraph">
                  <wp:posOffset>5968175</wp:posOffset>
                </wp:positionV>
                <wp:extent cx="5890161" cy="1163781"/>
                <wp:effectExtent l="0" t="0" r="0" b="0"/>
                <wp:wrapNone/>
                <wp:docPr id="101" name="Retângulo 101"/>
                <wp:cNvGraphicFramePr/>
                <a:graphic xmlns:a="http://schemas.openxmlformats.org/drawingml/2006/main">
                  <a:graphicData uri="http://schemas.microsoft.com/office/word/2010/wordprocessingShape">
                    <wps:wsp>
                      <wps:cNvSpPr/>
                      <wps:spPr>
                        <a:xfrm>
                          <a:off x="0" y="0"/>
                          <a:ext cx="5890161" cy="1163781"/>
                        </a:xfrm>
                        <a:prstGeom prst="rect">
                          <a:avLst/>
                        </a:prstGeom>
                        <a:solidFill>
                          <a:srgbClr val="00777D"/>
                        </a:solidFill>
                        <a:ln w="12700" cap="flat" cmpd="sng" algn="ctr">
                          <a:noFill/>
                          <a:prstDash val="solid"/>
                          <a:miter lim="800000"/>
                        </a:ln>
                        <a:effectLst/>
                      </wps:spPr>
                      <wps:txbx>
                        <w:txbxContent>
                          <w:p w14:paraId="1BC9947D" w14:textId="6F1DD714" w:rsidR="005B5932" w:rsidRPr="004829BC" w:rsidRDefault="005B5932" w:rsidP="005B5932">
                            <w:pPr>
                              <w:spacing w:after="0" w:line="240" w:lineRule="auto"/>
                              <w:ind w:right="-113"/>
                              <w:rPr>
                                <w:b/>
                                <w:bCs/>
                                <w:color w:val="FFFFFF" w:themeColor="background1"/>
                                <w:sz w:val="56"/>
                                <w:szCs w:val="56"/>
                              </w:rPr>
                            </w:pPr>
                            <w:r>
                              <w:rPr>
                                <w:rFonts w:ascii="Roboto" w:hAnsi="Roboto"/>
                                <w:b/>
                                <w:bCs/>
                                <w:color w:val="FFFFFF" w:themeColor="background1"/>
                                <w:sz w:val="72"/>
                                <w:szCs w:val="72"/>
                              </w:rPr>
                              <w:t>REGIMENTO INTERNO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AE40D0" id="Retângulo 101" o:spid="_x0000_s1031" style="position:absolute;margin-left:39.4pt;margin-top:469.95pt;width:463.8pt;height:91.65pt;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" fillcolor="#00777d" stroked="f" strokeweight="1pt">
                <v:textbox>
                  <w:txbxContent>
                    <w:p w14:paraId="1BC9947D" w14:textId="6F1DD714" w:rsidR="005B5932" w:rsidRPr="004829BC" w:rsidRDefault="005B5932" w:rsidP="005B5932">
                      <w:pPr>
                        <w:spacing w:after="0" w:line="240" w:lineRule="auto"/>
                        <w:ind w:right="-113"/>
                        <w:rPr>
                          <w:b/>
                          <w:bCs/>
                          <w:color w:val="FFFFFF" w:themeColor="background1"/>
                          <w:sz w:val="56"/>
                          <w:szCs w:val="56"/>
                        </w:rPr>
                      </w:pPr>
                      <w:r>
                        <w:rPr>
                          <w:rFonts w:ascii="Roboto" w:hAnsi="Roboto"/>
                          <w:b/>
                          <w:bCs/>
                          <w:color w:val="FFFFFF" w:themeColor="background1"/>
                          <w:sz w:val="72"/>
                          <w:szCs w:val="72"/>
                        </w:rPr>
                        <w:t>REGIMENTO INTERNO</w:t>
                      </w:r>
                    </w:p>
                  </w:txbxContent>
                </v:textbox>
                <w10:wrap anchorx="margin"/>
              </v:rect>
            </w:pict>
          </mc:Fallback>
        </mc:AlternateContent>
      </w:r>
      <w:r>
        <w:rPr>
          <w:noProof/>
        </w:rPr>
        <w:drawing>
          <wp:inline distT="0" distB="0" distL="0" distR="0" wp14:anchorId="462E482F" wp14:editId="49002A2F">
            <wp:extent cx="6390005" cy="6390005"/>
            <wp:effectExtent l="0" t="0" r="0" b="0"/>
            <wp:docPr id="100" name="Imagem 100" descr="Interface gráfica do usuário, Tex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m 100" descr="Interface gráfica do usuário, Texto&#10;&#10;Descrição gerada automaticamente com confiança méd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0005" cy="6390005"/>
                    </a:xfrm>
                    <a:prstGeom prst="rect">
                      <a:avLst/>
                    </a:prstGeom>
                    <a:noFill/>
                    <a:ln>
                      <a:noFill/>
                    </a:ln>
                  </pic:spPr>
                </pic:pic>
              </a:graphicData>
            </a:graphic>
          </wp:inline>
        </w:drawing>
      </w:r>
    </w:p>
    <w:p w14:paraId="215CD886" w14:textId="01EB5F08" w:rsidR="005B5932" w:rsidRDefault="005B5932" w:rsidP="005B5932">
      <w:pPr>
        <w:tabs>
          <w:tab w:val="left" w:pos="3796"/>
        </w:tabs>
        <w:rPr>
          <w:rFonts w:ascii="Roboto" w:hAnsi="Roboto"/>
          <w:sz w:val="24"/>
          <w:szCs w:val="24"/>
        </w:rPr>
      </w:pPr>
    </w:p>
    <w:p w14:paraId="3DA95AEC" w14:textId="2511DF3D" w:rsidR="005B5932" w:rsidRDefault="005B5932" w:rsidP="005B5932">
      <w:pPr>
        <w:tabs>
          <w:tab w:val="left" w:pos="3796"/>
        </w:tabs>
        <w:rPr>
          <w:rFonts w:ascii="Roboto" w:hAnsi="Roboto"/>
          <w:sz w:val="24"/>
          <w:szCs w:val="24"/>
        </w:rPr>
      </w:pPr>
    </w:p>
    <w:p w14:paraId="449EBECA" w14:textId="77777777" w:rsidR="005B5932" w:rsidRPr="005B5932" w:rsidRDefault="005B5932" w:rsidP="00AF6DAA">
      <w:pPr>
        <w:pStyle w:val="Ttulo2"/>
        <w:jc w:val="center"/>
      </w:pPr>
      <w:bookmarkStart w:id="18" w:name="_Toc116313311"/>
      <w:r w:rsidRPr="005B5932">
        <w:t>REGIMENTO INTERNO DA ESPECIALIZAÇÃO EM MEDICINA INTENSIVA</w:t>
      </w:r>
      <w:bookmarkEnd w:id="18"/>
    </w:p>
    <w:p w14:paraId="190A26A6" w14:textId="77777777" w:rsidR="005B5932" w:rsidRPr="005B5932" w:rsidRDefault="005B5932" w:rsidP="005B5932">
      <w:pPr>
        <w:tabs>
          <w:tab w:val="left" w:pos="3796"/>
        </w:tabs>
        <w:jc w:val="both"/>
        <w:rPr>
          <w:rFonts w:ascii="Roboto" w:hAnsi="Roboto"/>
          <w:b/>
          <w:bCs/>
          <w:sz w:val="24"/>
          <w:szCs w:val="24"/>
        </w:rPr>
      </w:pPr>
    </w:p>
    <w:p w14:paraId="35796AEC" w14:textId="77777777" w:rsidR="005B5932" w:rsidRPr="00AF6DAA" w:rsidRDefault="005B5932" w:rsidP="005B5932">
      <w:pPr>
        <w:tabs>
          <w:tab w:val="left" w:pos="3796"/>
        </w:tabs>
        <w:jc w:val="center"/>
        <w:rPr>
          <w:rFonts w:ascii="Roboto" w:hAnsi="Roboto"/>
          <w:b/>
          <w:bCs/>
          <w:color w:val="3B3838" w:themeColor="background2" w:themeShade="40"/>
          <w:sz w:val="24"/>
          <w:szCs w:val="24"/>
        </w:rPr>
      </w:pPr>
      <w:r w:rsidRPr="00AF6DAA">
        <w:rPr>
          <w:rFonts w:ascii="Roboto" w:hAnsi="Roboto"/>
          <w:b/>
          <w:bCs/>
          <w:color w:val="3B3838" w:themeColor="background2" w:themeShade="40"/>
          <w:sz w:val="24"/>
          <w:szCs w:val="24"/>
        </w:rPr>
        <w:t>CAPÍTULO I – Do Curso e seus objetivos</w:t>
      </w:r>
    </w:p>
    <w:p w14:paraId="0E07B78E" w14:textId="77777777" w:rsidR="005B5932" w:rsidRPr="00AF6DAA" w:rsidRDefault="005B5932" w:rsidP="005B5932">
      <w:pPr>
        <w:tabs>
          <w:tab w:val="left" w:pos="3796"/>
        </w:tabs>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Art. 10 - O programa de especialização em Terapia Intensiva de adultos é destinado a profissionais médicos graduados de acordo com os critérios de seleção e que desejam aprimorar os seus conhecimentos na área de Medicina Intensiva.</w:t>
      </w:r>
    </w:p>
    <w:p w14:paraId="59197191" w14:textId="6BD78E38" w:rsidR="005B5932" w:rsidRPr="00AF6DAA" w:rsidRDefault="005B5932" w:rsidP="005B5932">
      <w:pPr>
        <w:tabs>
          <w:tab w:val="left" w:pos="3796"/>
        </w:tabs>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 xml:space="preserve">Poderão candidatar-se ao programa médicos que tenham concluído, o curso de Medicina até </w:t>
      </w:r>
      <w:r w:rsidR="00804934">
        <w:rPr>
          <w:rFonts w:ascii="Roboto" w:hAnsi="Roboto"/>
          <w:color w:val="3B3838" w:themeColor="background2" w:themeShade="40"/>
          <w:sz w:val="24"/>
          <w:szCs w:val="24"/>
        </w:rPr>
        <w:t>fevereiro</w:t>
      </w:r>
      <w:r w:rsidRPr="00AF6DAA">
        <w:rPr>
          <w:rFonts w:ascii="Roboto" w:hAnsi="Roboto"/>
          <w:color w:val="3B3838" w:themeColor="background2" w:themeShade="40"/>
          <w:sz w:val="24"/>
          <w:szCs w:val="24"/>
        </w:rPr>
        <w:t xml:space="preserve"> de 202</w:t>
      </w:r>
      <w:r w:rsidR="00DB59CA">
        <w:rPr>
          <w:rFonts w:ascii="Roboto" w:hAnsi="Roboto"/>
          <w:color w:val="3B3838" w:themeColor="background2" w:themeShade="40"/>
          <w:sz w:val="24"/>
          <w:szCs w:val="24"/>
        </w:rPr>
        <w:t>4</w:t>
      </w:r>
      <w:r w:rsidRPr="00AF6DAA">
        <w:rPr>
          <w:rFonts w:ascii="Roboto" w:hAnsi="Roboto"/>
          <w:color w:val="3B3838" w:themeColor="background2" w:themeShade="40"/>
          <w:sz w:val="24"/>
          <w:szCs w:val="24"/>
        </w:rPr>
        <w:t xml:space="preserve">. </w:t>
      </w:r>
    </w:p>
    <w:p w14:paraId="40269D3F" w14:textId="77777777" w:rsidR="005B5932" w:rsidRPr="00AF6DAA" w:rsidRDefault="005B5932" w:rsidP="005B5932">
      <w:pPr>
        <w:tabs>
          <w:tab w:val="left" w:pos="3796"/>
        </w:tabs>
        <w:jc w:val="both"/>
        <w:rPr>
          <w:rFonts w:ascii="Roboto" w:hAnsi="Roboto"/>
          <w:color w:val="3B3838" w:themeColor="background2" w:themeShade="40"/>
          <w:sz w:val="24"/>
          <w:szCs w:val="24"/>
        </w:rPr>
      </w:pPr>
    </w:p>
    <w:p w14:paraId="246B3E00" w14:textId="77777777" w:rsidR="005B5932" w:rsidRPr="00AF6DAA" w:rsidRDefault="005B5932" w:rsidP="005B5932">
      <w:pPr>
        <w:tabs>
          <w:tab w:val="left" w:pos="3796"/>
        </w:tabs>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Art. 20 - O programa de especialização tem por objetivo formar médicos intensivistas.</w:t>
      </w:r>
    </w:p>
    <w:p w14:paraId="41363DBF" w14:textId="77777777" w:rsidR="005B5932" w:rsidRPr="00AF6DAA" w:rsidRDefault="005B5932" w:rsidP="005B5932">
      <w:pPr>
        <w:tabs>
          <w:tab w:val="left" w:pos="3796"/>
        </w:tabs>
        <w:jc w:val="both"/>
        <w:rPr>
          <w:rFonts w:ascii="Roboto" w:hAnsi="Roboto"/>
          <w:color w:val="3B3838" w:themeColor="background2" w:themeShade="40"/>
          <w:sz w:val="24"/>
          <w:szCs w:val="24"/>
        </w:rPr>
      </w:pPr>
    </w:p>
    <w:p w14:paraId="58EBA79F" w14:textId="77777777" w:rsidR="005B5932" w:rsidRPr="00AF6DAA" w:rsidRDefault="005B5932" w:rsidP="005B5932">
      <w:pPr>
        <w:tabs>
          <w:tab w:val="left" w:pos="3796"/>
        </w:tabs>
        <w:jc w:val="center"/>
        <w:rPr>
          <w:rFonts w:ascii="Roboto" w:hAnsi="Roboto"/>
          <w:b/>
          <w:bCs/>
          <w:color w:val="3B3838" w:themeColor="background2" w:themeShade="40"/>
          <w:sz w:val="24"/>
          <w:szCs w:val="24"/>
        </w:rPr>
      </w:pPr>
      <w:r w:rsidRPr="00AF6DAA">
        <w:rPr>
          <w:rFonts w:ascii="Roboto" w:hAnsi="Roboto"/>
          <w:b/>
          <w:bCs/>
          <w:color w:val="3B3838" w:themeColor="background2" w:themeShade="40"/>
          <w:sz w:val="24"/>
          <w:szCs w:val="24"/>
        </w:rPr>
        <w:t>CAPÍTULO II – Da Coordenação e Preceptoria</w:t>
      </w:r>
    </w:p>
    <w:p w14:paraId="638A536E" w14:textId="77777777" w:rsidR="005B5932" w:rsidRPr="00AF6DAA" w:rsidRDefault="005B5932" w:rsidP="005B5932">
      <w:pPr>
        <w:tabs>
          <w:tab w:val="left" w:pos="3796"/>
        </w:tabs>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Art. 30 - Os coordenadores e preceptores devem preencher os critérios de concessão de credencial de coordenador preconizados pela AMIB – Associação de Medicina Intensiva Brasileira.</w:t>
      </w:r>
    </w:p>
    <w:p w14:paraId="4CAF868A" w14:textId="77777777" w:rsidR="005B5932" w:rsidRPr="00AF6DAA" w:rsidRDefault="005B5932" w:rsidP="005B5932">
      <w:pPr>
        <w:tabs>
          <w:tab w:val="left" w:pos="3796"/>
        </w:tabs>
        <w:jc w:val="both"/>
        <w:rPr>
          <w:rFonts w:ascii="Roboto" w:hAnsi="Roboto"/>
          <w:color w:val="3B3838" w:themeColor="background2" w:themeShade="40"/>
          <w:sz w:val="24"/>
          <w:szCs w:val="24"/>
        </w:rPr>
      </w:pPr>
    </w:p>
    <w:p w14:paraId="04C94556" w14:textId="77777777" w:rsidR="005B5932" w:rsidRPr="00AF6DAA" w:rsidRDefault="005B5932" w:rsidP="005B5932">
      <w:pPr>
        <w:tabs>
          <w:tab w:val="left" w:pos="3796"/>
        </w:tabs>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Art. 40 - Ao coordenador geral compete:</w:t>
      </w:r>
    </w:p>
    <w:p w14:paraId="3875A89E" w14:textId="77777777" w:rsidR="005B5932" w:rsidRPr="00AF6DAA" w:rsidRDefault="005B5932" w:rsidP="005B5932">
      <w:pPr>
        <w:tabs>
          <w:tab w:val="left" w:pos="3796"/>
        </w:tabs>
        <w:jc w:val="both"/>
        <w:rPr>
          <w:rFonts w:ascii="Roboto" w:hAnsi="Roboto"/>
          <w:color w:val="3B3838" w:themeColor="background2" w:themeShade="40"/>
          <w:sz w:val="24"/>
          <w:szCs w:val="24"/>
        </w:rPr>
      </w:pPr>
    </w:p>
    <w:p w14:paraId="14D28DF7" w14:textId="77777777" w:rsidR="005B5932" w:rsidRPr="00AF6DAA" w:rsidRDefault="005B5932" w:rsidP="005B5932">
      <w:pPr>
        <w:tabs>
          <w:tab w:val="left" w:pos="3796"/>
        </w:tabs>
        <w:ind w:left="426" w:hanging="426"/>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1)</w:t>
      </w:r>
      <w:r w:rsidRPr="00AF6DAA">
        <w:rPr>
          <w:rFonts w:ascii="Roboto" w:hAnsi="Roboto"/>
          <w:color w:val="3B3838" w:themeColor="background2" w:themeShade="40"/>
          <w:sz w:val="24"/>
          <w:szCs w:val="24"/>
        </w:rPr>
        <w:tab/>
        <w:t>Representar a especialização junto ao CEPETI.</w:t>
      </w:r>
    </w:p>
    <w:p w14:paraId="6C9D0B07" w14:textId="77777777" w:rsidR="005B5932" w:rsidRPr="00AF6DAA" w:rsidRDefault="005B5932" w:rsidP="005B5932">
      <w:pPr>
        <w:tabs>
          <w:tab w:val="left" w:pos="3796"/>
        </w:tabs>
        <w:ind w:left="426" w:hanging="426"/>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2)</w:t>
      </w:r>
      <w:r w:rsidRPr="00AF6DAA">
        <w:rPr>
          <w:rFonts w:ascii="Roboto" w:hAnsi="Roboto"/>
          <w:color w:val="3B3838" w:themeColor="background2" w:themeShade="40"/>
          <w:sz w:val="24"/>
          <w:szCs w:val="24"/>
        </w:rPr>
        <w:tab/>
        <w:t>Orientar os preceptores na elaboração do programa teórico-prático da especialização.</w:t>
      </w:r>
    </w:p>
    <w:p w14:paraId="5FBD04A0" w14:textId="77777777" w:rsidR="005B5932" w:rsidRPr="00AF6DAA" w:rsidRDefault="005B5932" w:rsidP="005B5932">
      <w:pPr>
        <w:tabs>
          <w:tab w:val="left" w:pos="3796"/>
        </w:tabs>
        <w:ind w:left="426" w:hanging="426"/>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3)</w:t>
      </w:r>
      <w:r w:rsidRPr="00AF6DAA">
        <w:rPr>
          <w:rFonts w:ascii="Roboto" w:hAnsi="Roboto"/>
          <w:color w:val="3B3838" w:themeColor="background2" w:themeShade="40"/>
          <w:sz w:val="24"/>
          <w:szCs w:val="24"/>
        </w:rPr>
        <w:tab/>
        <w:t>Elaborar o cronograma semanal, mensal e anual de atividades teóricas e práticas do estágio.</w:t>
      </w:r>
    </w:p>
    <w:p w14:paraId="71675C58" w14:textId="77777777" w:rsidR="005B5932" w:rsidRPr="00AF6DAA" w:rsidRDefault="005B5932" w:rsidP="005B5932">
      <w:pPr>
        <w:tabs>
          <w:tab w:val="left" w:pos="3796"/>
        </w:tabs>
        <w:ind w:left="426" w:hanging="426"/>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4)</w:t>
      </w:r>
      <w:r w:rsidRPr="00AF6DAA">
        <w:rPr>
          <w:rFonts w:ascii="Roboto" w:hAnsi="Roboto"/>
          <w:color w:val="3B3838" w:themeColor="background2" w:themeShade="40"/>
          <w:sz w:val="24"/>
          <w:szCs w:val="24"/>
        </w:rPr>
        <w:tab/>
        <w:t xml:space="preserve">Atender aos preceptores e </w:t>
      </w:r>
      <w:proofErr w:type="spellStart"/>
      <w:r w:rsidRPr="00AF6DAA">
        <w:rPr>
          <w:rFonts w:ascii="Roboto" w:hAnsi="Roboto"/>
          <w:color w:val="3B3838" w:themeColor="background2" w:themeShade="40"/>
          <w:sz w:val="24"/>
          <w:szCs w:val="24"/>
        </w:rPr>
        <w:t>especializandos</w:t>
      </w:r>
      <w:proofErr w:type="spellEnd"/>
      <w:r w:rsidRPr="00AF6DAA">
        <w:rPr>
          <w:rFonts w:ascii="Roboto" w:hAnsi="Roboto"/>
          <w:color w:val="3B3838" w:themeColor="background2" w:themeShade="40"/>
          <w:sz w:val="24"/>
          <w:szCs w:val="24"/>
        </w:rPr>
        <w:t xml:space="preserve"> para orientação e soluções de problemas relativos ao andamento do estágio.</w:t>
      </w:r>
    </w:p>
    <w:p w14:paraId="254E7D3A" w14:textId="77777777" w:rsidR="005B5932" w:rsidRPr="00AF6DAA" w:rsidRDefault="005B5932" w:rsidP="005B5932">
      <w:pPr>
        <w:tabs>
          <w:tab w:val="left" w:pos="3796"/>
        </w:tabs>
        <w:ind w:left="426" w:hanging="426"/>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5)</w:t>
      </w:r>
      <w:r w:rsidRPr="00AF6DAA">
        <w:rPr>
          <w:rFonts w:ascii="Roboto" w:hAnsi="Roboto"/>
          <w:color w:val="3B3838" w:themeColor="background2" w:themeShade="40"/>
          <w:sz w:val="24"/>
          <w:szCs w:val="24"/>
        </w:rPr>
        <w:tab/>
        <w:t>Avaliar o processo de ensino/aprendizagem durante a especialização.</w:t>
      </w:r>
    </w:p>
    <w:p w14:paraId="4F26EB38" w14:textId="77777777" w:rsidR="005B5932" w:rsidRPr="00AF6DAA" w:rsidRDefault="005B5932" w:rsidP="005B5932">
      <w:pPr>
        <w:tabs>
          <w:tab w:val="left" w:pos="3796"/>
        </w:tabs>
        <w:ind w:left="426" w:hanging="426"/>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6)</w:t>
      </w:r>
      <w:r w:rsidRPr="00AF6DAA">
        <w:rPr>
          <w:rFonts w:ascii="Roboto" w:hAnsi="Roboto"/>
          <w:color w:val="3B3838" w:themeColor="background2" w:themeShade="40"/>
          <w:sz w:val="24"/>
          <w:szCs w:val="24"/>
        </w:rPr>
        <w:tab/>
        <w:t>Orientar os Trabalhos de Conclusão de Curso (TCC) ao longo da residência ou especialização.</w:t>
      </w:r>
    </w:p>
    <w:p w14:paraId="231A9252" w14:textId="77777777" w:rsidR="005B5932" w:rsidRPr="00AF6DAA" w:rsidRDefault="005B5932" w:rsidP="005B5932">
      <w:pPr>
        <w:tabs>
          <w:tab w:val="left" w:pos="3796"/>
        </w:tabs>
        <w:ind w:left="426" w:hanging="426"/>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7)</w:t>
      </w:r>
      <w:r w:rsidRPr="00AF6DAA">
        <w:rPr>
          <w:rFonts w:ascii="Roboto" w:hAnsi="Roboto"/>
          <w:color w:val="3B3838" w:themeColor="background2" w:themeShade="40"/>
          <w:sz w:val="24"/>
          <w:szCs w:val="24"/>
        </w:rPr>
        <w:tab/>
        <w:t>Responder integralmente e dentro do prazo estabelecido pela Comissão de Formação do Intensivista CFI/AMIB às informações cadastrais e demais procedimentos relacionados à regulamentação do programa.</w:t>
      </w:r>
    </w:p>
    <w:p w14:paraId="4D6C187F" w14:textId="77777777" w:rsidR="005B5932" w:rsidRPr="00AF6DAA" w:rsidRDefault="005B5932" w:rsidP="005B5932">
      <w:pPr>
        <w:tabs>
          <w:tab w:val="left" w:pos="3796"/>
        </w:tabs>
        <w:jc w:val="both"/>
        <w:rPr>
          <w:rFonts w:ascii="Roboto" w:hAnsi="Roboto"/>
          <w:color w:val="3B3838" w:themeColor="background2" w:themeShade="40"/>
          <w:sz w:val="24"/>
          <w:szCs w:val="24"/>
        </w:rPr>
      </w:pPr>
    </w:p>
    <w:p w14:paraId="46F4AFA1" w14:textId="77777777" w:rsidR="005B5932" w:rsidRPr="00AF6DAA" w:rsidRDefault="005B5932" w:rsidP="005B5932">
      <w:pPr>
        <w:tabs>
          <w:tab w:val="left" w:pos="3796"/>
        </w:tabs>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lastRenderedPageBreak/>
        <w:t>Art. 50 – Aos coordenadores das unidades de Terapia Intensiva compete:</w:t>
      </w:r>
    </w:p>
    <w:p w14:paraId="3402981E" w14:textId="77777777" w:rsidR="005B5932" w:rsidRPr="00AF6DAA" w:rsidRDefault="005B5932" w:rsidP="005B5932">
      <w:pPr>
        <w:tabs>
          <w:tab w:val="left" w:pos="3796"/>
        </w:tabs>
        <w:ind w:left="426" w:hanging="426"/>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1)</w:t>
      </w:r>
      <w:r w:rsidRPr="00AF6DAA">
        <w:rPr>
          <w:rFonts w:ascii="Roboto" w:hAnsi="Roboto"/>
          <w:color w:val="3B3838" w:themeColor="background2" w:themeShade="40"/>
          <w:sz w:val="24"/>
          <w:szCs w:val="24"/>
        </w:rPr>
        <w:tab/>
        <w:t>Colaborar com o coordenador geral no desempenho de suas funções.</w:t>
      </w:r>
    </w:p>
    <w:p w14:paraId="62928E90" w14:textId="77777777" w:rsidR="005B5932" w:rsidRPr="00AF6DAA" w:rsidRDefault="005B5932" w:rsidP="005B5932">
      <w:pPr>
        <w:tabs>
          <w:tab w:val="left" w:pos="3796"/>
        </w:tabs>
        <w:ind w:left="426" w:hanging="426"/>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2)</w:t>
      </w:r>
      <w:r w:rsidRPr="00AF6DAA">
        <w:rPr>
          <w:rFonts w:ascii="Roboto" w:hAnsi="Roboto"/>
          <w:color w:val="3B3838" w:themeColor="background2" w:themeShade="40"/>
          <w:sz w:val="24"/>
          <w:szCs w:val="24"/>
        </w:rPr>
        <w:tab/>
        <w:t>Substituir o coordenador geral em sua ausência e impedimentos.</w:t>
      </w:r>
    </w:p>
    <w:p w14:paraId="2B741816" w14:textId="77777777" w:rsidR="005B5932" w:rsidRPr="00AF6DAA" w:rsidRDefault="005B5932" w:rsidP="005B5932">
      <w:pPr>
        <w:tabs>
          <w:tab w:val="left" w:pos="3796"/>
        </w:tabs>
        <w:ind w:left="426" w:hanging="426"/>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3)</w:t>
      </w:r>
      <w:r w:rsidRPr="00AF6DAA">
        <w:rPr>
          <w:rFonts w:ascii="Roboto" w:hAnsi="Roboto"/>
          <w:color w:val="3B3838" w:themeColor="background2" w:themeShade="40"/>
          <w:sz w:val="24"/>
          <w:szCs w:val="24"/>
        </w:rPr>
        <w:tab/>
        <w:t xml:space="preserve">Assistir aos residentes e </w:t>
      </w:r>
      <w:proofErr w:type="spellStart"/>
      <w:r w:rsidRPr="00AF6DAA">
        <w:rPr>
          <w:rFonts w:ascii="Roboto" w:hAnsi="Roboto"/>
          <w:color w:val="3B3838" w:themeColor="background2" w:themeShade="40"/>
          <w:sz w:val="24"/>
          <w:szCs w:val="24"/>
        </w:rPr>
        <w:t>especializandos</w:t>
      </w:r>
      <w:proofErr w:type="spellEnd"/>
      <w:r w:rsidRPr="00AF6DAA">
        <w:rPr>
          <w:rFonts w:ascii="Roboto" w:hAnsi="Roboto"/>
          <w:color w:val="3B3838" w:themeColor="background2" w:themeShade="40"/>
          <w:sz w:val="24"/>
          <w:szCs w:val="24"/>
        </w:rPr>
        <w:t xml:space="preserve"> no processo de aprendizagem dentro das UTIs.</w:t>
      </w:r>
    </w:p>
    <w:p w14:paraId="1FCCBB71" w14:textId="77777777" w:rsidR="005B5932" w:rsidRPr="00AF6DAA" w:rsidRDefault="005B5932" w:rsidP="005B5932">
      <w:pPr>
        <w:tabs>
          <w:tab w:val="left" w:pos="3796"/>
        </w:tabs>
        <w:ind w:left="426" w:hanging="426"/>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4)</w:t>
      </w:r>
      <w:r w:rsidRPr="00AF6DAA">
        <w:rPr>
          <w:rFonts w:ascii="Roboto" w:hAnsi="Roboto"/>
          <w:color w:val="3B3838" w:themeColor="background2" w:themeShade="40"/>
          <w:sz w:val="24"/>
          <w:szCs w:val="24"/>
        </w:rPr>
        <w:tab/>
        <w:t>Auxiliar na orientação dos Trabalhos de Conclusão de Curso (TCC) ao longo da residência ou especialização.</w:t>
      </w:r>
    </w:p>
    <w:p w14:paraId="0C3FA16A" w14:textId="77777777" w:rsidR="005B5932" w:rsidRPr="00AF6DAA" w:rsidRDefault="005B5932" w:rsidP="005B5932">
      <w:pPr>
        <w:tabs>
          <w:tab w:val="left" w:pos="3796"/>
        </w:tabs>
        <w:ind w:left="426" w:hanging="426"/>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5)</w:t>
      </w:r>
      <w:r w:rsidRPr="00AF6DAA">
        <w:rPr>
          <w:rFonts w:ascii="Roboto" w:hAnsi="Roboto"/>
          <w:color w:val="3B3838" w:themeColor="background2" w:themeShade="40"/>
          <w:sz w:val="24"/>
          <w:szCs w:val="24"/>
        </w:rPr>
        <w:tab/>
        <w:t xml:space="preserve">Avaliar os residentes e </w:t>
      </w:r>
      <w:proofErr w:type="spellStart"/>
      <w:r w:rsidRPr="00AF6DAA">
        <w:rPr>
          <w:rFonts w:ascii="Roboto" w:hAnsi="Roboto"/>
          <w:color w:val="3B3838" w:themeColor="background2" w:themeShade="40"/>
          <w:sz w:val="24"/>
          <w:szCs w:val="24"/>
        </w:rPr>
        <w:t>especializandos</w:t>
      </w:r>
      <w:proofErr w:type="spellEnd"/>
      <w:r w:rsidRPr="00AF6DAA">
        <w:rPr>
          <w:rFonts w:ascii="Roboto" w:hAnsi="Roboto"/>
          <w:color w:val="3B3838" w:themeColor="background2" w:themeShade="40"/>
          <w:sz w:val="24"/>
          <w:szCs w:val="24"/>
        </w:rPr>
        <w:t xml:space="preserve"> nos estágios.</w:t>
      </w:r>
    </w:p>
    <w:p w14:paraId="00201E4D" w14:textId="77777777" w:rsidR="005B5932" w:rsidRPr="00AF6DAA" w:rsidRDefault="005B5932" w:rsidP="005B5932">
      <w:pPr>
        <w:tabs>
          <w:tab w:val="left" w:pos="3796"/>
        </w:tabs>
        <w:jc w:val="both"/>
        <w:rPr>
          <w:rFonts w:ascii="Roboto" w:hAnsi="Roboto"/>
          <w:color w:val="3B3838" w:themeColor="background2" w:themeShade="40"/>
          <w:sz w:val="24"/>
          <w:szCs w:val="24"/>
        </w:rPr>
      </w:pPr>
    </w:p>
    <w:p w14:paraId="6B372BB0" w14:textId="77777777" w:rsidR="005B5932" w:rsidRPr="00AF6DAA" w:rsidRDefault="005B5932" w:rsidP="005B5932">
      <w:pPr>
        <w:tabs>
          <w:tab w:val="left" w:pos="3796"/>
        </w:tabs>
        <w:jc w:val="center"/>
        <w:rPr>
          <w:rFonts w:ascii="Roboto" w:hAnsi="Roboto"/>
          <w:b/>
          <w:bCs/>
          <w:color w:val="3B3838" w:themeColor="background2" w:themeShade="40"/>
          <w:sz w:val="24"/>
          <w:szCs w:val="24"/>
        </w:rPr>
      </w:pPr>
      <w:r w:rsidRPr="00AF6DAA">
        <w:rPr>
          <w:rFonts w:ascii="Roboto" w:hAnsi="Roboto"/>
          <w:b/>
          <w:bCs/>
          <w:color w:val="3B3838" w:themeColor="background2" w:themeShade="40"/>
          <w:sz w:val="24"/>
          <w:szCs w:val="24"/>
        </w:rPr>
        <w:t>CAPÍTULO III – Do Calendário da Especialização</w:t>
      </w:r>
    </w:p>
    <w:p w14:paraId="3E93F63A" w14:textId="77777777" w:rsidR="005B5932" w:rsidRPr="00AF6DAA" w:rsidRDefault="005B5932" w:rsidP="005B5932">
      <w:pPr>
        <w:tabs>
          <w:tab w:val="left" w:pos="3796"/>
        </w:tabs>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Art. 60 - O calendário da especialização será organizado pelo coordenador, devendo ter a duração de 3 anos para o acesso direto, com 60 horas semanais de atividades, num total de 10-15% de atividades teóricas, sob forma de sessões de atualização, seminários, correlação anátomo-clínica, reuniões de mortalidade e outras.</w:t>
      </w:r>
    </w:p>
    <w:p w14:paraId="4D59D787" w14:textId="77777777" w:rsidR="005B5932" w:rsidRPr="00AF6DAA" w:rsidRDefault="005B5932" w:rsidP="005B5932">
      <w:pPr>
        <w:tabs>
          <w:tab w:val="left" w:pos="3796"/>
        </w:tabs>
        <w:ind w:left="284" w:hanging="284"/>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w:t>
      </w:r>
      <w:r w:rsidRPr="00AF6DAA">
        <w:rPr>
          <w:rFonts w:ascii="Roboto" w:hAnsi="Roboto"/>
          <w:color w:val="3B3838" w:themeColor="background2" w:themeShade="40"/>
          <w:sz w:val="24"/>
          <w:szCs w:val="24"/>
        </w:rPr>
        <w:tab/>
        <w:t>Reuniões Científicas para discussão clínica (semanal, no auditório do CEPETI - 1h de duração, com presença obrigatória).</w:t>
      </w:r>
    </w:p>
    <w:p w14:paraId="0AAE2253" w14:textId="38BFCFC7" w:rsidR="005B5932" w:rsidRPr="00AF6DAA" w:rsidRDefault="005B5932" w:rsidP="005B5932">
      <w:pPr>
        <w:tabs>
          <w:tab w:val="left" w:pos="3796"/>
        </w:tabs>
        <w:ind w:left="284" w:hanging="284"/>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w:t>
      </w:r>
      <w:r w:rsidRPr="00AF6DAA">
        <w:rPr>
          <w:rFonts w:ascii="Roboto" w:hAnsi="Roboto"/>
          <w:color w:val="3B3838" w:themeColor="background2" w:themeShade="40"/>
          <w:sz w:val="24"/>
          <w:szCs w:val="24"/>
        </w:rPr>
        <w:tab/>
        <w:t>Reuniões Científicas Magna (</w:t>
      </w:r>
      <w:r w:rsidR="004B5EA1">
        <w:rPr>
          <w:rFonts w:ascii="Roboto" w:hAnsi="Roboto"/>
          <w:color w:val="3B3838" w:themeColor="background2" w:themeShade="40"/>
          <w:sz w:val="24"/>
          <w:szCs w:val="24"/>
        </w:rPr>
        <w:t>quinzenal</w:t>
      </w:r>
      <w:r w:rsidRPr="00AF6DAA">
        <w:rPr>
          <w:rFonts w:ascii="Roboto" w:hAnsi="Roboto"/>
          <w:color w:val="3B3838" w:themeColor="background2" w:themeShade="40"/>
          <w:sz w:val="24"/>
          <w:szCs w:val="24"/>
        </w:rPr>
        <w:t>, no auditório do CEPETI - 2h de duração, com presença obrigatória).</w:t>
      </w:r>
    </w:p>
    <w:p w14:paraId="55677A2E" w14:textId="5B76A382" w:rsidR="005B5932" w:rsidRPr="00AF6DAA" w:rsidRDefault="005B5932" w:rsidP="005B5932">
      <w:pPr>
        <w:tabs>
          <w:tab w:val="left" w:pos="3796"/>
        </w:tabs>
        <w:ind w:left="284" w:hanging="284"/>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w:t>
      </w:r>
      <w:r w:rsidRPr="00AF6DAA">
        <w:rPr>
          <w:rFonts w:ascii="Roboto" w:hAnsi="Roboto"/>
          <w:color w:val="3B3838" w:themeColor="background2" w:themeShade="40"/>
          <w:sz w:val="24"/>
          <w:szCs w:val="24"/>
        </w:rPr>
        <w:tab/>
        <w:t xml:space="preserve">Aulas supervisionadas com temas </w:t>
      </w:r>
      <w:r w:rsidR="00804934" w:rsidRPr="00AF6DAA">
        <w:rPr>
          <w:rFonts w:ascii="Roboto" w:hAnsi="Roboto"/>
          <w:color w:val="3B3838" w:themeColor="background2" w:themeShade="40"/>
          <w:sz w:val="24"/>
          <w:szCs w:val="24"/>
        </w:rPr>
        <w:t>pré-definidos</w:t>
      </w:r>
      <w:r w:rsidRPr="00AF6DAA">
        <w:rPr>
          <w:rFonts w:ascii="Roboto" w:hAnsi="Roboto"/>
          <w:color w:val="3B3838" w:themeColor="background2" w:themeShade="40"/>
          <w:sz w:val="24"/>
          <w:szCs w:val="24"/>
        </w:rPr>
        <w:t xml:space="preserve"> no início do programa (semanal, no auditório do CEPETI - 4h de duração para R1 e 2h de duração para R2 - R3).</w:t>
      </w:r>
    </w:p>
    <w:p w14:paraId="7DC7211B" w14:textId="77777777" w:rsidR="005B5932" w:rsidRPr="00AF6DAA" w:rsidRDefault="005B5932" w:rsidP="005B5932">
      <w:pPr>
        <w:tabs>
          <w:tab w:val="left" w:pos="3796"/>
        </w:tabs>
        <w:jc w:val="both"/>
        <w:rPr>
          <w:rFonts w:ascii="Roboto" w:hAnsi="Roboto"/>
          <w:color w:val="3B3838" w:themeColor="background2" w:themeShade="40"/>
          <w:sz w:val="24"/>
          <w:szCs w:val="24"/>
        </w:rPr>
      </w:pPr>
    </w:p>
    <w:p w14:paraId="5B4E0650" w14:textId="6C445431" w:rsidR="005B5932" w:rsidRPr="00AF6DAA" w:rsidRDefault="005B5932" w:rsidP="005B5932">
      <w:pPr>
        <w:tabs>
          <w:tab w:val="left" w:pos="3796"/>
        </w:tabs>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 xml:space="preserve">Art. 70 - O período de férias será de </w:t>
      </w:r>
      <w:r w:rsidR="004249F5">
        <w:rPr>
          <w:rFonts w:ascii="Roboto" w:hAnsi="Roboto"/>
          <w:color w:val="3B3838" w:themeColor="background2" w:themeShade="40"/>
          <w:sz w:val="24"/>
          <w:szCs w:val="24"/>
        </w:rPr>
        <w:t>30</w:t>
      </w:r>
      <w:r w:rsidRPr="00AF6DAA">
        <w:rPr>
          <w:rFonts w:ascii="Roboto" w:hAnsi="Roboto"/>
          <w:color w:val="3B3838" w:themeColor="background2" w:themeShade="40"/>
          <w:sz w:val="24"/>
          <w:szCs w:val="24"/>
        </w:rPr>
        <w:t xml:space="preserve"> </w:t>
      </w:r>
      <w:r w:rsidR="004249F5">
        <w:rPr>
          <w:rFonts w:ascii="Roboto" w:hAnsi="Roboto"/>
          <w:color w:val="3B3838" w:themeColor="background2" w:themeShade="40"/>
          <w:sz w:val="24"/>
          <w:szCs w:val="24"/>
        </w:rPr>
        <w:t>dias</w:t>
      </w:r>
      <w:r w:rsidRPr="00AF6DAA">
        <w:rPr>
          <w:rFonts w:ascii="Roboto" w:hAnsi="Roboto"/>
          <w:color w:val="3B3838" w:themeColor="background2" w:themeShade="40"/>
          <w:sz w:val="24"/>
          <w:szCs w:val="24"/>
        </w:rPr>
        <w:t xml:space="preserve"> por ano, com data a ser definida no início das atividades.</w:t>
      </w:r>
    </w:p>
    <w:p w14:paraId="5B550E7E" w14:textId="77777777" w:rsidR="005B5932" w:rsidRPr="00AF6DAA" w:rsidRDefault="005B5932" w:rsidP="005B5932">
      <w:pPr>
        <w:tabs>
          <w:tab w:val="left" w:pos="3796"/>
        </w:tabs>
        <w:jc w:val="both"/>
        <w:rPr>
          <w:rFonts w:ascii="Roboto" w:hAnsi="Roboto"/>
          <w:color w:val="3B3838" w:themeColor="background2" w:themeShade="40"/>
          <w:sz w:val="24"/>
          <w:szCs w:val="24"/>
        </w:rPr>
      </w:pPr>
    </w:p>
    <w:p w14:paraId="6919D309" w14:textId="77777777" w:rsidR="005B5932" w:rsidRPr="00AF6DAA" w:rsidRDefault="005B5932" w:rsidP="005B5932">
      <w:pPr>
        <w:tabs>
          <w:tab w:val="left" w:pos="3796"/>
        </w:tabs>
        <w:jc w:val="center"/>
        <w:rPr>
          <w:rFonts w:ascii="Roboto" w:hAnsi="Roboto"/>
          <w:b/>
          <w:bCs/>
          <w:color w:val="3B3838" w:themeColor="background2" w:themeShade="40"/>
          <w:sz w:val="24"/>
          <w:szCs w:val="24"/>
        </w:rPr>
      </w:pPr>
      <w:r w:rsidRPr="00AF6DAA">
        <w:rPr>
          <w:rFonts w:ascii="Roboto" w:hAnsi="Roboto"/>
          <w:b/>
          <w:bCs/>
          <w:color w:val="3B3838" w:themeColor="background2" w:themeShade="40"/>
          <w:sz w:val="24"/>
          <w:szCs w:val="24"/>
        </w:rPr>
        <w:t>CAPÍTULO IV – Da Seleção de Candidatos</w:t>
      </w:r>
    </w:p>
    <w:p w14:paraId="1EC1E341" w14:textId="37934DB8" w:rsidR="005B5932" w:rsidRPr="00AF6DAA" w:rsidRDefault="005B5932" w:rsidP="005B5932">
      <w:pPr>
        <w:tabs>
          <w:tab w:val="left" w:pos="3796"/>
        </w:tabs>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 xml:space="preserve">Art. 80 – Será realizada seleção de candidatos pela coordenação e preceptores. A seleção seguirá os seguintes critérios: </w:t>
      </w:r>
      <w:r w:rsidR="00804934">
        <w:rPr>
          <w:rFonts w:ascii="Roboto" w:hAnsi="Roboto"/>
          <w:color w:val="3B3838" w:themeColor="background2" w:themeShade="40"/>
          <w:sz w:val="24"/>
          <w:szCs w:val="24"/>
        </w:rPr>
        <w:t xml:space="preserve">avaliação curricular, </w:t>
      </w:r>
      <w:r w:rsidRPr="00AF6DAA">
        <w:rPr>
          <w:rFonts w:ascii="Roboto" w:hAnsi="Roboto"/>
          <w:color w:val="3B3838" w:themeColor="background2" w:themeShade="40"/>
          <w:sz w:val="24"/>
          <w:szCs w:val="24"/>
        </w:rPr>
        <w:t>prova escrita</w:t>
      </w:r>
      <w:r w:rsidR="00804934">
        <w:rPr>
          <w:rFonts w:ascii="Roboto" w:hAnsi="Roboto"/>
          <w:color w:val="3B3838" w:themeColor="background2" w:themeShade="40"/>
          <w:sz w:val="24"/>
          <w:szCs w:val="24"/>
        </w:rPr>
        <w:t xml:space="preserve"> e</w:t>
      </w:r>
      <w:r w:rsidRPr="00AF6DAA">
        <w:rPr>
          <w:rFonts w:ascii="Roboto" w:hAnsi="Roboto"/>
          <w:color w:val="3B3838" w:themeColor="background2" w:themeShade="40"/>
          <w:sz w:val="24"/>
          <w:szCs w:val="24"/>
        </w:rPr>
        <w:t xml:space="preserve"> entrevista</w:t>
      </w:r>
      <w:r w:rsidR="00804934">
        <w:rPr>
          <w:rFonts w:ascii="Roboto" w:hAnsi="Roboto"/>
          <w:color w:val="3B3838" w:themeColor="background2" w:themeShade="40"/>
          <w:sz w:val="24"/>
          <w:szCs w:val="24"/>
        </w:rPr>
        <w:t>.</w:t>
      </w:r>
    </w:p>
    <w:p w14:paraId="0F37E612" w14:textId="77777777" w:rsidR="005B5932" w:rsidRPr="00AF6DAA" w:rsidRDefault="005B5932" w:rsidP="005B5932">
      <w:pPr>
        <w:tabs>
          <w:tab w:val="left" w:pos="3796"/>
        </w:tabs>
        <w:jc w:val="both"/>
        <w:rPr>
          <w:rFonts w:ascii="Roboto" w:hAnsi="Roboto"/>
          <w:color w:val="3B3838" w:themeColor="background2" w:themeShade="40"/>
          <w:sz w:val="24"/>
          <w:szCs w:val="24"/>
        </w:rPr>
      </w:pPr>
    </w:p>
    <w:p w14:paraId="6E81EF84" w14:textId="77777777" w:rsidR="005B5932" w:rsidRPr="00AF6DAA" w:rsidRDefault="005B5932" w:rsidP="005B5932">
      <w:pPr>
        <w:tabs>
          <w:tab w:val="left" w:pos="3796"/>
        </w:tabs>
        <w:jc w:val="center"/>
        <w:rPr>
          <w:rFonts w:ascii="Roboto" w:hAnsi="Roboto"/>
          <w:b/>
          <w:bCs/>
          <w:color w:val="3B3838" w:themeColor="background2" w:themeShade="40"/>
          <w:sz w:val="24"/>
          <w:szCs w:val="24"/>
        </w:rPr>
      </w:pPr>
      <w:r w:rsidRPr="00AF6DAA">
        <w:rPr>
          <w:rFonts w:ascii="Roboto" w:hAnsi="Roboto"/>
          <w:b/>
          <w:bCs/>
          <w:color w:val="3B3838" w:themeColor="background2" w:themeShade="40"/>
          <w:sz w:val="24"/>
          <w:szCs w:val="24"/>
        </w:rPr>
        <w:t>CAPÍTULO V – Da Matrícula</w:t>
      </w:r>
    </w:p>
    <w:p w14:paraId="09CE96E3" w14:textId="77777777" w:rsidR="005B5932" w:rsidRPr="00AF6DAA" w:rsidRDefault="005B5932" w:rsidP="005B5932">
      <w:pPr>
        <w:tabs>
          <w:tab w:val="left" w:pos="3796"/>
        </w:tabs>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Art. 90 – A matrícula será feita em data a ser fixada pela coordenação do curso, devendo o candidato anexar ao requerimento duas cópias autenticadas dos seguintes documentos:</w:t>
      </w:r>
    </w:p>
    <w:p w14:paraId="557F46B9" w14:textId="77777777" w:rsidR="005B5932" w:rsidRDefault="005B5932" w:rsidP="005B5932">
      <w:pPr>
        <w:tabs>
          <w:tab w:val="left" w:pos="3796"/>
        </w:tabs>
        <w:jc w:val="both"/>
        <w:rPr>
          <w:rFonts w:ascii="Roboto" w:hAnsi="Roboto"/>
          <w:color w:val="3B3838" w:themeColor="background2" w:themeShade="40"/>
          <w:sz w:val="24"/>
          <w:szCs w:val="24"/>
        </w:rPr>
      </w:pPr>
    </w:p>
    <w:p w14:paraId="20197899" w14:textId="77777777" w:rsidR="00110657" w:rsidRPr="00AF6DAA" w:rsidRDefault="00110657" w:rsidP="005B5932">
      <w:pPr>
        <w:tabs>
          <w:tab w:val="left" w:pos="3796"/>
        </w:tabs>
        <w:jc w:val="both"/>
        <w:rPr>
          <w:rFonts w:ascii="Roboto" w:hAnsi="Roboto"/>
          <w:color w:val="3B3838" w:themeColor="background2" w:themeShade="40"/>
          <w:sz w:val="24"/>
          <w:szCs w:val="24"/>
        </w:rPr>
      </w:pPr>
    </w:p>
    <w:p w14:paraId="0EC91342" w14:textId="77777777" w:rsidR="005B5932" w:rsidRPr="00AF6DAA" w:rsidRDefault="005B5932" w:rsidP="005B5932">
      <w:pPr>
        <w:tabs>
          <w:tab w:val="left" w:pos="3796"/>
        </w:tabs>
        <w:ind w:left="284" w:hanging="284"/>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lastRenderedPageBreak/>
        <w:t>-</w:t>
      </w:r>
      <w:r w:rsidRPr="00AF6DAA">
        <w:rPr>
          <w:rFonts w:ascii="Roboto" w:hAnsi="Roboto"/>
          <w:color w:val="3B3838" w:themeColor="background2" w:themeShade="40"/>
          <w:sz w:val="24"/>
          <w:szCs w:val="24"/>
        </w:rPr>
        <w:tab/>
        <w:t>Diploma de médico</w:t>
      </w:r>
    </w:p>
    <w:p w14:paraId="52F47B9B" w14:textId="77777777" w:rsidR="005B5932" w:rsidRPr="00AF6DAA" w:rsidRDefault="005B5932" w:rsidP="005B5932">
      <w:pPr>
        <w:tabs>
          <w:tab w:val="left" w:pos="3796"/>
        </w:tabs>
        <w:ind w:left="284" w:hanging="284"/>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w:t>
      </w:r>
      <w:r w:rsidRPr="00AF6DAA">
        <w:rPr>
          <w:rFonts w:ascii="Roboto" w:hAnsi="Roboto"/>
          <w:color w:val="3B3838" w:themeColor="background2" w:themeShade="40"/>
          <w:sz w:val="24"/>
          <w:szCs w:val="24"/>
        </w:rPr>
        <w:tab/>
        <w:t>Registro no Conselho Regional de Medicina</w:t>
      </w:r>
    </w:p>
    <w:p w14:paraId="0836BEBB" w14:textId="77777777" w:rsidR="005B5932" w:rsidRPr="00AF6DAA" w:rsidRDefault="005B5932" w:rsidP="005B5932">
      <w:pPr>
        <w:tabs>
          <w:tab w:val="left" w:pos="3796"/>
        </w:tabs>
        <w:ind w:left="284" w:hanging="284"/>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w:t>
      </w:r>
      <w:r w:rsidRPr="00AF6DAA">
        <w:rPr>
          <w:rFonts w:ascii="Roboto" w:hAnsi="Roboto"/>
          <w:color w:val="3B3838" w:themeColor="background2" w:themeShade="40"/>
          <w:sz w:val="24"/>
          <w:szCs w:val="24"/>
        </w:rPr>
        <w:tab/>
        <w:t xml:space="preserve">Certidão de nascimento ou casamento </w:t>
      </w:r>
    </w:p>
    <w:p w14:paraId="373FC21C" w14:textId="77777777" w:rsidR="005B5932" w:rsidRPr="00AF6DAA" w:rsidRDefault="005B5932" w:rsidP="005B5932">
      <w:pPr>
        <w:tabs>
          <w:tab w:val="left" w:pos="3796"/>
        </w:tabs>
        <w:ind w:left="284" w:hanging="284"/>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w:t>
      </w:r>
      <w:r w:rsidRPr="00AF6DAA">
        <w:rPr>
          <w:rFonts w:ascii="Roboto" w:hAnsi="Roboto"/>
          <w:color w:val="3B3838" w:themeColor="background2" w:themeShade="40"/>
          <w:sz w:val="24"/>
          <w:szCs w:val="24"/>
        </w:rPr>
        <w:tab/>
        <w:t>RG</w:t>
      </w:r>
    </w:p>
    <w:p w14:paraId="24066C2A" w14:textId="77777777" w:rsidR="005B5932" w:rsidRPr="00AF6DAA" w:rsidRDefault="005B5932" w:rsidP="005B5932">
      <w:pPr>
        <w:tabs>
          <w:tab w:val="left" w:pos="3796"/>
        </w:tabs>
        <w:ind w:left="284" w:hanging="284"/>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w:t>
      </w:r>
      <w:r w:rsidRPr="00AF6DAA">
        <w:rPr>
          <w:rFonts w:ascii="Roboto" w:hAnsi="Roboto"/>
          <w:color w:val="3B3838" w:themeColor="background2" w:themeShade="40"/>
          <w:sz w:val="24"/>
          <w:szCs w:val="24"/>
        </w:rPr>
        <w:tab/>
        <w:t>CPF</w:t>
      </w:r>
    </w:p>
    <w:p w14:paraId="25703F62" w14:textId="77777777" w:rsidR="005B5932" w:rsidRPr="00AF6DAA" w:rsidRDefault="005B5932" w:rsidP="005B5932">
      <w:pPr>
        <w:tabs>
          <w:tab w:val="left" w:pos="3796"/>
        </w:tabs>
        <w:ind w:left="284" w:hanging="284"/>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w:t>
      </w:r>
      <w:r w:rsidRPr="00AF6DAA">
        <w:rPr>
          <w:rFonts w:ascii="Roboto" w:hAnsi="Roboto"/>
          <w:color w:val="3B3838" w:themeColor="background2" w:themeShade="40"/>
          <w:sz w:val="24"/>
          <w:szCs w:val="24"/>
        </w:rPr>
        <w:tab/>
        <w:t>Comprovante de residência médica para o acesso com pré-requisito</w:t>
      </w:r>
    </w:p>
    <w:p w14:paraId="5E3C47F3" w14:textId="77777777" w:rsidR="005B5932" w:rsidRPr="00AF6DAA" w:rsidRDefault="005B5932" w:rsidP="005B5932">
      <w:pPr>
        <w:tabs>
          <w:tab w:val="left" w:pos="3796"/>
        </w:tabs>
        <w:ind w:left="284" w:hanging="284"/>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w:t>
      </w:r>
      <w:r w:rsidRPr="00AF6DAA">
        <w:rPr>
          <w:rFonts w:ascii="Roboto" w:hAnsi="Roboto"/>
          <w:color w:val="3B3838" w:themeColor="background2" w:themeShade="40"/>
          <w:sz w:val="24"/>
          <w:szCs w:val="24"/>
        </w:rPr>
        <w:tab/>
        <w:t>Título de eleitor (cópia simples)</w:t>
      </w:r>
    </w:p>
    <w:p w14:paraId="49A11BB4" w14:textId="4B7B27D6" w:rsidR="005B5932" w:rsidRPr="00AF6DAA" w:rsidRDefault="005B5932" w:rsidP="005B5932">
      <w:pPr>
        <w:tabs>
          <w:tab w:val="left" w:pos="3796"/>
        </w:tabs>
        <w:ind w:left="284" w:hanging="284"/>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w:t>
      </w:r>
      <w:r w:rsidRPr="00AF6DAA">
        <w:rPr>
          <w:rFonts w:ascii="Roboto" w:hAnsi="Roboto"/>
          <w:color w:val="3B3838" w:themeColor="background2" w:themeShade="40"/>
          <w:sz w:val="24"/>
          <w:szCs w:val="24"/>
        </w:rPr>
        <w:tab/>
        <w:t>Comprovante de endereço (cópia simples)</w:t>
      </w:r>
    </w:p>
    <w:p w14:paraId="4EB4171B" w14:textId="77777777" w:rsidR="005B5932" w:rsidRPr="00AF6DAA" w:rsidRDefault="005B5932" w:rsidP="005B5932">
      <w:pPr>
        <w:tabs>
          <w:tab w:val="left" w:pos="3796"/>
        </w:tabs>
        <w:ind w:left="284" w:hanging="284"/>
        <w:jc w:val="both"/>
        <w:rPr>
          <w:rFonts w:ascii="Roboto" w:hAnsi="Roboto"/>
          <w:color w:val="3B3838" w:themeColor="background2" w:themeShade="40"/>
          <w:sz w:val="24"/>
          <w:szCs w:val="24"/>
        </w:rPr>
      </w:pPr>
    </w:p>
    <w:p w14:paraId="44B0ADD8" w14:textId="1944CE9B" w:rsidR="005B5932" w:rsidRPr="00AF6DAA" w:rsidRDefault="005B5932" w:rsidP="005B5932">
      <w:pPr>
        <w:tabs>
          <w:tab w:val="left" w:pos="3796"/>
        </w:tabs>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Art. 100 - As vagas para matrícula estão fixadas em número de até 1 (dez</w:t>
      </w:r>
      <w:r w:rsidR="00804934" w:rsidRPr="00AF6DAA">
        <w:rPr>
          <w:rFonts w:ascii="Roboto" w:hAnsi="Roboto"/>
          <w:color w:val="3B3838" w:themeColor="background2" w:themeShade="40"/>
          <w:sz w:val="24"/>
          <w:szCs w:val="24"/>
        </w:rPr>
        <w:t>), para</w:t>
      </w:r>
      <w:r w:rsidRPr="00AF6DAA">
        <w:rPr>
          <w:rFonts w:ascii="Roboto" w:hAnsi="Roboto"/>
          <w:color w:val="3B3838" w:themeColor="background2" w:themeShade="40"/>
          <w:sz w:val="24"/>
          <w:szCs w:val="24"/>
        </w:rPr>
        <w:t xml:space="preserve"> o acesso direto, podendo ser alteradas de acordo com resolução prévia do setor/unidade, até o máximo de 1 especializando para cada 3 leitos.</w:t>
      </w:r>
    </w:p>
    <w:p w14:paraId="490A0F0F" w14:textId="77777777" w:rsidR="005B5932" w:rsidRPr="00AF6DAA" w:rsidRDefault="005B5932" w:rsidP="005B5932">
      <w:pPr>
        <w:tabs>
          <w:tab w:val="left" w:pos="3796"/>
        </w:tabs>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Nesta fase será definido o valor da bolsa mensal paga ao especializando.</w:t>
      </w:r>
    </w:p>
    <w:p w14:paraId="21F09941" w14:textId="77777777" w:rsidR="005B5932" w:rsidRPr="00AF6DAA" w:rsidRDefault="005B5932" w:rsidP="005B5932">
      <w:pPr>
        <w:tabs>
          <w:tab w:val="left" w:pos="3796"/>
        </w:tabs>
        <w:jc w:val="both"/>
        <w:rPr>
          <w:rFonts w:ascii="Roboto" w:hAnsi="Roboto"/>
          <w:color w:val="3B3838" w:themeColor="background2" w:themeShade="40"/>
          <w:sz w:val="24"/>
          <w:szCs w:val="24"/>
        </w:rPr>
      </w:pPr>
    </w:p>
    <w:p w14:paraId="26340E2F" w14:textId="77777777" w:rsidR="005B5932" w:rsidRPr="00AF6DAA" w:rsidRDefault="005B5932" w:rsidP="005B5932">
      <w:pPr>
        <w:tabs>
          <w:tab w:val="left" w:pos="3796"/>
        </w:tabs>
        <w:jc w:val="center"/>
        <w:rPr>
          <w:rFonts w:ascii="Roboto" w:hAnsi="Roboto"/>
          <w:b/>
          <w:bCs/>
          <w:color w:val="3B3838" w:themeColor="background2" w:themeShade="40"/>
          <w:sz w:val="24"/>
          <w:szCs w:val="24"/>
        </w:rPr>
      </w:pPr>
      <w:r w:rsidRPr="00AF6DAA">
        <w:rPr>
          <w:rFonts w:ascii="Roboto" w:hAnsi="Roboto"/>
          <w:b/>
          <w:bCs/>
          <w:color w:val="3B3838" w:themeColor="background2" w:themeShade="40"/>
          <w:sz w:val="24"/>
          <w:szCs w:val="24"/>
        </w:rPr>
        <w:t xml:space="preserve">CAPÍTULO VI – Do </w:t>
      </w:r>
      <w:proofErr w:type="spellStart"/>
      <w:r w:rsidRPr="00AF6DAA">
        <w:rPr>
          <w:rFonts w:ascii="Roboto" w:hAnsi="Roboto"/>
          <w:b/>
          <w:bCs/>
          <w:color w:val="3B3838" w:themeColor="background2" w:themeShade="40"/>
          <w:sz w:val="24"/>
          <w:szCs w:val="24"/>
        </w:rPr>
        <w:t>Currículum</w:t>
      </w:r>
      <w:proofErr w:type="spellEnd"/>
    </w:p>
    <w:p w14:paraId="3610E410" w14:textId="77777777" w:rsidR="005B5932" w:rsidRPr="00AF6DAA" w:rsidRDefault="005B5932" w:rsidP="005B5932">
      <w:pPr>
        <w:tabs>
          <w:tab w:val="left" w:pos="3796"/>
        </w:tabs>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 xml:space="preserve"> Art. 110 - A especialização em Medicina Intensiva será composta de 3 anos (acesso direto).</w:t>
      </w:r>
    </w:p>
    <w:p w14:paraId="4109FC20" w14:textId="77777777" w:rsidR="005B5932" w:rsidRPr="00AF6DAA" w:rsidRDefault="005B5932" w:rsidP="005B5932">
      <w:pPr>
        <w:tabs>
          <w:tab w:val="left" w:pos="3796"/>
        </w:tabs>
        <w:jc w:val="both"/>
        <w:rPr>
          <w:rFonts w:ascii="Roboto" w:hAnsi="Roboto"/>
          <w:color w:val="3B3838" w:themeColor="background2" w:themeShade="40"/>
          <w:sz w:val="24"/>
          <w:szCs w:val="24"/>
        </w:rPr>
      </w:pPr>
    </w:p>
    <w:p w14:paraId="371A27F3" w14:textId="77777777" w:rsidR="005B5932" w:rsidRPr="00AF6DAA" w:rsidRDefault="005B5932" w:rsidP="005B5932">
      <w:pPr>
        <w:tabs>
          <w:tab w:val="left" w:pos="3796"/>
        </w:tabs>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Art. 120 - Carga horária – 60 horas semanais divididas entre atividades diurnas das 7 às 15 horas, mais 60 horas mensais de plantões noturnos ou de feriados e finais de semana. Dessas 60h, 10-15% serão em atividades teóricas.</w:t>
      </w:r>
    </w:p>
    <w:p w14:paraId="017B6455" w14:textId="77777777" w:rsidR="005B5932" w:rsidRPr="00AF6DAA" w:rsidRDefault="005B5932" w:rsidP="005B5932">
      <w:pPr>
        <w:tabs>
          <w:tab w:val="left" w:pos="3796"/>
        </w:tabs>
        <w:jc w:val="both"/>
        <w:rPr>
          <w:rFonts w:ascii="Roboto" w:hAnsi="Roboto"/>
          <w:color w:val="3B3838" w:themeColor="background2" w:themeShade="40"/>
          <w:sz w:val="24"/>
          <w:szCs w:val="24"/>
        </w:rPr>
      </w:pPr>
    </w:p>
    <w:p w14:paraId="75C4B631" w14:textId="77777777" w:rsidR="005B5932" w:rsidRPr="00AF6DAA" w:rsidRDefault="005B5932" w:rsidP="005B5932">
      <w:pPr>
        <w:tabs>
          <w:tab w:val="left" w:pos="3796"/>
        </w:tabs>
        <w:jc w:val="center"/>
        <w:rPr>
          <w:rFonts w:ascii="Roboto" w:hAnsi="Roboto"/>
          <w:b/>
          <w:bCs/>
          <w:color w:val="3B3838" w:themeColor="background2" w:themeShade="40"/>
          <w:sz w:val="24"/>
          <w:szCs w:val="24"/>
        </w:rPr>
      </w:pPr>
      <w:r w:rsidRPr="00AF6DAA">
        <w:rPr>
          <w:rFonts w:ascii="Roboto" w:hAnsi="Roboto"/>
          <w:b/>
          <w:bCs/>
          <w:color w:val="3B3838" w:themeColor="background2" w:themeShade="40"/>
          <w:sz w:val="24"/>
          <w:szCs w:val="24"/>
        </w:rPr>
        <w:t>CAPÍTULO VII - Das obrigações do Especializando</w:t>
      </w:r>
    </w:p>
    <w:p w14:paraId="168E612D" w14:textId="77777777" w:rsidR="005B5932" w:rsidRPr="00AF6DAA" w:rsidRDefault="005B5932" w:rsidP="005B5932">
      <w:pPr>
        <w:tabs>
          <w:tab w:val="left" w:pos="3796"/>
        </w:tabs>
        <w:jc w:val="both"/>
        <w:rPr>
          <w:rFonts w:ascii="Roboto" w:hAnsi="Roboto"/>
          <w:color w:val="3B3838" w:themeColor="background2" w:themeShade="40"/>
          <w:sz w:val="24"/>
          <w:szCs w:val="24"/>
        </w:rPr>
      </w:pPr>
    </w:p>
    <w:p w14:paraId="6F32C599" w14:textId="0D1642F5" w:rsidR="005B5932" w:rsidRPr="00AF6DAA" w:rsidRDefault="005146B4" w:rsidP="005B5932">
      <w:pPr>
        <w:tabs>
          <w:tab w:val="left" w:pos="3796"/>
        </w:tabs>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Art.</w:t>
      </w:r>
      <w:r w:rsidR="005B5932" w:rsidRPr="00AF6DAA">
        <w:rPr>
          <w:rFonts w:ascii="Roboto" w:hAnsi="Roboto"/>
          <w:color w:val="3B3838" w:themeColor="background2" w:themeShade="40"/>
          <w:sz w:val="24"/>
          <w:szCs w:val="24"/>
        </w:rPr>
        <w:t xml:space="preserve"> 13o - São obrigações do médico especializando;</w:t>
      </w:r>
    </w:p>
    <w:p w14:paraId="09D37F03" w14:textId="77777777" w:rsidR="005B5932" w:rsidRPr="00AF6DAA" w:rsidRDefault="005B5932" w:rsidP="005B5932">
      <w:pPr>
        <w:tabs>
          <w:tab w:val="left" w:pos="3796"/>
        </w:tabs>
        <w:jc w:val="both"/>
        <w:rPr>
          <w:rFonts w:ascii="Roboto" w:hAnsi="Roboto"/>
          <w:color w:val="3B3838" w:themeColor="background2" w:themeShade="40"/>
          <w:sz w:val="24"/>
          <w:szCs w:val="24"/>
        </w:rPr>
      </w:pPr>
    </w:p>
    <w:p w14:paraId="11BC5675" w14:textId="77777777" w:rsidR="005B5932" w:rsidRPr="00AF6DAA" w:rsidRDefault="005B5932" w:rsidP="005B5932">
      <w:pPr>
        <w:tabs>
          <w:tab w:val="left" w:pos="3796"/>
        </w:tabs>
        <w:ind w:left="426" w:hanging="426"/>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1)</w:t>
      </w:r>
      <w:r w:rsidRPr="00AF6DAA">
        <w:rPr>
          <w:rFonts w:ascii="Roboto" w:hAnsi="Roboto"/>
          <w:color w:val="3B3838" w:themeColor="background2" w:themeShade="40"/>
          <w:sz w:val="24"/>
          <w:szCs w:val="24"/>
        </w:rPr>
        <w:tab/>
        <w:t>Dedicar-se às atividades hospitalares e discentes, cumprindo, além do horário diurno de atividades, escala de plantão em articulação com os plantões dos Hospitais de Estágio;</w:t>
      </w:r>
    </w:p>
    <w:p w14:paraId="147881EB" w14:textId="77777777" w:rsidR="005B5932" w:rsidRPr="00AF6DAA" w:rsidRDefault="005B5932" w:rsidP="005B5932">
      <w:pPr>
        <w:tabs>
          <w:tab w:val="left" w:pos="3796"/>
        </w:tabs>
        <w:ind w:left="426" w:hanging="426"/>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2)</w:t>
      </w:r>
      <w:r w:rsidRPr="00AF6DAA">
        <w:rPr>
          <w:rFonts w:ascii="Roboto" w:hAnsi="Roboto"/>
          <w:color w:val="3B3838" w:themeColor="background2" w:themeShade="40"/>
          <w:sz w:val="24"/>
          <w:szCs w:val="24"/>
        </w:rPr>
        <w:tab/>
        <w:t>Ser assíduo e pontual;</w:t>
      </w:r>
    </w:p>
    <w:p w14:paraId="6356740B" w14:textId="77777777" w:rsidR="005B5932" w:rsidRPr="00AF6DAA" w:rsidRDefault="005B5932" w:rsidP="005B5932">
      <w:pPr>
        <w:tabs>
          <w:tab w:val="left" w:pos="3796"/>
        </w:tabs>
        <w:ind w:left="426" w:hanging="426"/>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3)</w:t>
      </w:r>
      <w:r w:rsidRPr="00AF6DAA">
        <w:rPr>
          <w:rFonts w:ascii="Roboto" w:hAnsi="Roboto"/>
          <w:color w:val="3B3838" w:themeColor="background2" w:themeShade="40"/>
          <w:sz w:val="24"/>
          <w:szCs w:val="24"/>
        </w:rPr>
        <w:tab/>
        <w:t>Comunicar ao Preceptor do Programa de Residência Médica ou seu substituto, as faltas ou impedimentos a serem por ele autorizados;</w:t>
      </w:r>
    </w:p>
    <w:p w14:paraId="787EEFFE" w14:textId="77777777" w:rsidR="005B5932" w:rsidRPr="00AF6DAA" w:rsidRDefault="005B5932" w:rsidP="005B5932">
      <w:pPr>
        <w:tabs>
          <w:tab w:val="left" w:pos="3796"/>
        </w:tabs>
        <w:ind w:left="426" w:hanging="426"/>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4)</w:t>
      </w:r>
      <w:r w:rsidRPr="00AF6DAA">
        <w:rPr>
          <w:rFonts w:ascii="Roboto" w:hAnsi="Roboto"/>
          <w:color w:val="3B3838" w:themeColor="background2" w:themeShade="40"/>
          <w:sz w:val="24"/>
          <w:szCs w:val="24"/>
        </w:rPr>
        <w:tab/>
        <w:t>Ser cortês para com os pacientes, funcionários, colegas e superiores;</w:t>
      </w:r>
    </w:p>
    <w:p w14:paraId="32BE615D" w14:textId="77777777" w:rsidR="005B5932" w:rsidRPr="00AF6DAA" w:rsidRDefault="005B5932" w:rsidP="005B5932">
      <w:pPr>
        <w:tabs>
          <w:tab w:val="left" w:pos="3796"/>
        </w:tabs>
        <w:ind w:left="426" w:hanging="426"/>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lastRenderedPageBreak/>
        <w:t>5)</w:t>
      </w:r>
      <w:r w:rsidRPr="00AF6DAA">
        <w:rPr>
          <w:rFonts w:ascii="Roboto" w:hAnsi="Roboto"/>
          <w:color w:val="3B3838" w:themeColor="background2" w:themeShade="40"/>
          <w:sz w:val="24"/>
          <w:szCs w:val="24"/>
        </w:rPr>
        <w:tab/>
        <w:t>Manter conduta ilibada;</w:t>
      </w:r>
    </w:p>
    <w:p w14:paraId="301AED54" w14:textId="77777777" w:rsidR="005B5932" w:rsidRPr="00AF6DAA" w:rsidRDefault="005B5932" w:rsidP="005B5932">
      <w:pPr>
        <w:tabs>
          <w:tab w:val="left" w:pos="3796"/>
        </w:tabs>
        <w:ind w:left="426" w:hanging="426"/>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6)</w:t>
      </w:r>
      <w:r w:rsidRPr="00AF6DAA">
        <w:rPr>
          <w:rFonts w:ascii="Roboto" w:hAnsi="Roboto"/>
          <w:color w:val="3B3838" w:themeColor="background2" w:themeShade="40"/>
          <w:sz w:val="24"/>
          <w:szCs w:val="24"/>
        </w:rPr>
        <w:tab/>
        <w:t>Usar uniforme e identificação em todas as atividades desenvolvidas no Hospital;</w:t>
      </w:r>
    </w:p>
    <w:p w14:paraId="2E890E1C" w14:textId="77777777" w:rsidR="005B5932" w:rsidRPr="00AF6DAA" w:rsidRDefault="005B5932" w:rsidP="005B5932">
      <w:pPr>
        <w:tabs>
          <w:tab w:val="left" w:pos="3796"/>
        </w:tabs>
        <w:ind w:left="426" w:hanging="426"/>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7)</w:t>
      </w:r>
      <w:r w:rsidRPr="00AF6DAA">
        <w:rPr>
          <w:rFonts w:ascii="Roboto" w:hAnsi="Roboto"/>
          <w:color w:val="3B3838" w:themeColor="background2" w:themeShade="40"/>
          <w:sz w:val="24"/>
          <w:szCs w:val="24"/>
        </w:rPr>
        <w:tab/>
        <w:t>Manter boa apresentação pessoal;</w:t>
      </w:r>
    </w:p>
    <w:p w14:paraId="20102042" w14:textId="77777777" w:rsidR="005B5932" w:rsidRPr="00AF6DAA" w:rsidRDefault="005B5932" w:rsidP="005B5932">
      <w:pPr>
        <w:tabs>
          <w:tab w:val="left" w:pos="3796"/>
        </w:tabs>
        <w:ind w:left="426" w:hanging="426"/>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8)</w:t>
      </w:r>
      <w:r w:rsidRPr="00AF6DAA">
        <w:rPr>
          <w:rFonts w:ascii="Roboto" w:hAnsi="Roboto"/>
          <w:color w:val="3B3838" w:themeColor="background2" w:themeShade="40"/>
          <w:sz w:val="24"/>
          <w:szCs w:val="24"/>
        </w:rPr>
        <w:tab/>
        <w:t xml:space="preserve">Cumprir plantão conforme escala e o não comparecimento ao plantão será considerado falta grave estando, o residente, sujeito a punição conforme artigo 14o. </w:t>
      </w:r>
    </w:p>
    <w:p w14:paraId="25B2568D" w14:textId="77777777" w:rsidR="005B5932" w:rsidRPr="00AF6DAA" w:rsidRDefault="005B5932" w:rsidP="005B5932">
      <w:pPr>
        <w:tabs>
          <w:tab w:val="left" w:pos="3796"/>
        </w:tabs>
        <w:jc w:val="both"/>
        <w:rPr>
          <w:rFonts w:ascii="Roboto" w:hAnsi="Roboto"/>
          <w:color w:val="3B3838" w:themeColor="background2" w:themeShade="40"/>
          <w:sz w:val="24"/>
          <w:szCs w:val="24"/>
        </w:rPr>
      </w:pPr>
    </w:p>
    <w:p w14:paraId="45AF1924" w14:textId="77777777" w:rsidR="005B5932" w:rsidRPr="00AF6DAA" w:rsidRDefault="005B5932" w:rsidP="005B5932">
      <w:pPr>
        <w:tabs>
          <w:tab w:val="left" w:pos="3796"/>
        </w:tabs>
        <w:jc w:val="both"/>
        <w:rPr>
          <w:rFonts w:ascii="Roboto" w:hAnsi="Roboto"/>
          <w:color w:val="3B3838" w:themeColor="background2" w:themeShade="40"/>
          <w:sz w:val="24"/>
          <w:szCs w:val="24"/>
        </w:rPr>
      </w:pPr>
      <w:proofErr w:type="spellStart"/>
      <w:r w:rsidRPr="00AF6DAA">
        <w:rPr>
          <w:rFonts w:ascii="Roboto" w:hAnsi="Roboto"/>
          <w:color w:val="3B3838" w:themeColor="background2" w:themeShade="40"/>
          <w:sz w:val="24"/>
          <w:szCs w:val="24"/>
        </w:rPr>
        <w:t>Art</w:t>
      </w:r>
      <w:proofErr w:type="spellEnd"/>
      <w:r w:rsidRPr="00AF6DAA">
        <w:rPr>
          <w:rFonts w:ascii="Roboto" w:hAnsi="Roboto"/>
          <w:color w:val="3B3838" w:themeColor="background2" w:themeShade="40"/>
          <w:sz w:val="24"/>
          <w:szCs w:val="24"/>
        </w:rPr>
        <w:t xml:space="preserve"> 14o - As transgressões disciplinares serão comunicadas pelos respectivos Coordenadores das UTIs da Especialização ao Coordenador geral, para julgamento e aplicação das penalidades.</w:t>
      </w:r>
    </w:p>
    <w:p w14:paraId="69646393" w14:textId="77777777" w:rsidR="005B5932" w:rsidRPr="00AF6DAA" w:rsidRDefault="005B5932" w:rsidP="005B5932">
      <w:pPr>
        <w:tabs>
          <w:tab w:val="left" w:pos="3796"/>
        </w:tabs>
        <w:jc w:val="both"/>
        <w:rPr>
          <w:rFonts w:ascii="Roboto" w:hAnsi="Roboto"/>
          <w:color w:val="3B3838" w:themeColor="background2" w:themeShade="40"/>
          <w:sz w:val="24"/>
          <w:szCs w:val="24"/>
        </w:rPr>
      </w:pPr>
    </w:p>
    <w:p w14:paraId="4B4CF503" w14:textId="1F08812A" w:rsidR="005B5932" w:rsidRPr="00AF6DAA" w:rsidRDefault="005B5932" w:rsidP="005B5932">
      <w:pPr>
        <w:tabs>
          <w:tab w:val="left" w:pos="3796"/>
        </w:tabs>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Parágrafo 1</w:t>
      </w:r>
      <w:r w:rsidR="00804934" w:rsidRPr="00AF6DAA">
        <w:rPr>
          <w:rFonts w:ascii="Roboto" w:hAnsi="Roboto"/>
          <w:color w:val="3B3838" w:themeColor="background2" w:themeShade="40"/>
          <w:sz w:val="24"/>
          <w:szCs w:val="24"/>
        </w:rPr>
        <w:t>o -</w:t>
      </w:r>
      <w:r w:rsidRPr="00AF6DAA">
        <w:rPr>
          <w:rFonts w:ascii="Roboto" w:hAnsi="Roboto"/>
          <w:color w:val="3B3838" w:themeColor="background2" w:themeShade="40"/>
          <w:sz w:val="24"/>
          <w:szCs w:val="24"/>
        </w:rPr>
        <w:t xml:space="preserve"> As penas disciplinares são as seguintes:</w:t>
      </w:r>
    </w:p>
    <w:p w14:paraId="26B0F192" w14:textId="77777777" w:rsidR="005B5932" w:rsidRPr="00AF6DAA" w:rsidRDefault="005B5932" w:rsidP="005B5932">
      <w:pPr>
        <w:tabs>
          <w:tab w:val="left" w:pos="3796"/>
        </w:tabs>
        <w:ind w:left="426" w:hanging="426"/>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I.</w:t>
      </w:r>
      <w:r w:rsidRPr="00AF6DAA">
        <w:rPr>
          <w:rFonts w:ascii="Roboto" w:hAnsi="Roboto"/>
          <w:color w:val="3B3838" w:themeColor="background2" w:themeShade="40"/>
          <w:sz w:val="24"/>
          <w:szCs w:val="24"/>
        </w:rPr>
        <w:tab/>
        <w:t>Advertência verbal;</w:t>
      </w:r>
    </w:p>
    <w:p w14:paraId="6D14D902" w14:textId="77777777" w:rsidR="005B5932" w:rsidRPr="00AF6DAA" w:rsidRDefault="005B5932" w:rsidP="005B5932">
      <w:pPr>
        <w:tabs>
          <w:tab w:val="left" w:pos="3796"/>
        </w:tabs>
        <w:ind w:left="426" w:hanging="426"/>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II.</w:t>
      </w:r>
      <w:r w:rsidRPr="00AF6DAA">
        <w:rPr>
          <w:rFonts w:ascii="Roboto" w:hAnsi="Roboto"/>
          <w:color w:val="3B3838" w:themeColor="background2" w:themeShade="40"/>
          <w:sz w:val="24"/>
          <w:szCs w:val="24"/>
        </w:rPr>
        <w:tab/>
        <w:t>Advertência por escrito;</w:t>
      </w:r>
    </w:p>
    <w:p w14:paraId="555FA18E" w14:textId="77777777" w:rsidR="005B5932" w:rsidRPr="00AF6DAA" w:rsidRDefault="005B5932" w:rsidP="005B5932">
      <w:pPr>
        <w:tabs>
          <w:tab w:val="left" w:pos="3796"/>
        </w:tabs>
        <w:ind w:left="426" w:hanging="426"/>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III.</w:t>
      </w:r>
      <w:r w:rsidRPr="00AF6DAA">
        <w:rPr>
          <w:rFonts w:ascii="Roboto" w:hAnsi="Roboto"/>
          <w:color w:val="3B3838" w:themeColor="background2" w:themeShade="40"/>
          <w:sz w:val="24"/>
          <w:szCs w:val="24"/>
        </w:rPr>
        <w:tab/>
        <w:t>Suspensão;</w:t>
      </w:r>
    </w:p>
    <w:p w14:paraId="4C4C7FE0" w14:textId="77777777" w:rsidR="005B5932" w:rsidRPr="00AF6DAA" w:rsidRDefault="005B5932" w:rsidP="005B5932">
      <w:pPr>
        <w:tabs>
          <w:tab w:val="left" w:pos="3796"/>
        </w:tabs>
        <w:ind w:left="426" w:hanging="426"/>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IV.</w:t>
      </w:r>
      <w:r w:rsidRPr="00AF6DAA">
        <w:rPr>
          <w:rFonts w:ascii="Roboto" w:hAnsi="Roboto"/>
          <w:color w:val="3B3838" w:themeColor="background2" w:themeShade="40"/>
          <w:sz w:val="24"/>
          <w:szCs w:val="24"/>
        </w:rPr>
        <w:tab/>
        <w:t>Eliminação.</w:t>
      </w:r>
    </w:p>
    <w:p w14:paraId="2DD29914" w14:textId="77777777" w:rsidR="005B5932" w:rsidRPr="00AF6DAA" w:rsidRDefault="005B5932" w:rsidP="005B5932">
      <w:pPr>
        <w:tabs>
          <w:tab w:val="left" w:pos="3796"/>
        </w:tabs>
        <w:jc w:val="both"/>
        <w:rPr>
          <w:rFonts w:ascii="Roboto" w:hAnsi="Roboto"/>
          <w:color w:val="3B3838" w:themeColor="background2" w:themeShade="40"/>
          <w:sz w:val="24"/>
          <w:szCs w:val="24"/>
        </w:rPr>
      </w:pPr>
    </w:p>
    <w:p w14:paraId="034772E7" w14:textId="77777777" w:rsidR="005B5932" w:rsidRPr="00AF6DAA" w:rsidRDefault="005B5932" w:rsidP="005B5932">
      <w:pPr>
        <w:tabs>
          <w:tab w:val="left" w:pos="3796"/>
        </w:tabs>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Parágrafo 2º - As penas de advertência verbal ou por escrito poderão ser aplicadas pelos Coordenadores das UTIs nos respectivos estágios, devendo, nestes casos, ser feita comunicação a todos os Coordenadores das UTIs vinculadas com os programas de Residência / Especialização do CEPETI e para o Coordenador geral.</w:t>
      </w:r>
    </w:p>
    <w:p w14:paraId="670FCB34" w14:textId="77777777" w:rsidR="005B5932" w:rsidRPr="00AF6DAA" w:rsidRDefault="005B5932" w:rsidP="005B5932">
      <w:pPr>
        <w:tabs>
          <w:tab w:val="left" w:pos="3796"/>
        </w:tabs>
        <w:jc w:val="both"/>
        <w:rPr>
          <w:rFonts w:ascii="Roboto" w:hAnsi="Roboto"/>
          <w:color w:val="3B3838" w:themeColor="background2" w:themeShade="40"/>
          <w:sz w:val="24"/>
          <w:szCs w:val="24"/>
        </w:rPr>
      </w:pPr>
    </w:p>
    <w:p w14:paraId="63F36813" w14:textId="77777777" w:rsidR="005B5932" w:rsidRPr="00AF6DAA" w:rsidRDefault="005B5932" w:rsidP="005B5932">
      <w:pPr>
        <w:tabs>
          <w:tab w:val="left" w:pos="3796"/>
        </w:tabs>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Parágrafo 3o – Caso haja necessidade de penas mais severas, elas deverão ser aplicadas após reunião convocada pelo Coordenador Geral da Especialização com os Coordenadores das UTIs vinculadas com os programas de Residência / Especialização do CEPETI para discussão apropriada.</w:t>
      </w:r>
    </w:p>
    <w:p w14:paraId="0BEC9E1C" w14:textId="77777777" w:rsidR="005B5932" w:rsidRPr="00AF6DAA" w:rsidRDefault="005B5932" w:rsidP="005B5932">
      <w:pPr>
        <w:tabs>
          <w:tab w:val="left" w:pos="3796"/>
        </w:tabs>
        <w:jc w:val="both"/>
        <w:rPr>
          <w:rFonts w:ascii="Roboto" w:hAnsi="Roboto"/>
          <w:color w:val="3B3838" w:themeColor="background2" w:themeShade="40"/>
          <w:sz w:val="24"/>
          <w:szCs w:val="24"/>
        </w:rPr>
      </w:pPr>
    </w:p>
    <w:p w14:paraId="0F7A5FA8" w14:textId="27F25E5B" w:rsidR="005B5932" w:rsidRPr="00AF6DAA" w:rsidRDefault="005B5932" w:rsidP="005B5932">
      <w:pPr>
        <w:tabs>
          <w:tab w:val="left" w:pos="3796"/>
        </w:tabs>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 xml:space="preserve">Parágrafo 4° - É dever do especializando acessar o portal do centro formador sempre que realizar um procedimento e/ou atender diretamente uma síndrome </w:t>
      </w:r>
      <w:r w:rsidR="00804934" w:rsidRPr="00AF6DAA">
        <w:rPr>
          <w:rFonts w:ascii="Roboto" w:hAnsi="Roboto"/>
          <w:color w:val="3B3838" w:themeColor="background2" w:themeShade="40"/>
          <w:sz w:val="24"/>
          <w:szCs w:val="24"/>
        </w:rPr>
        <w:t>clínica</w:t>
      </w:r>
      <w:r w:rsidRPr="00AF6DAA">
        <w:rPr>
          <w:rFonts w:ascii="Roboto" w:hAnsi="Roboto"/>
          <w:color w:val="3B3838" w:themeColor="background2" w:themeShade="40"/>
          <w:sz w:val="24"/>
          <w:szCs w:val="24"/>
        </w:rPr>
        <w:t>.</w:t>
      </w:r>
    </w:p>
    <w:p w14:paraId="64B46E72" w14:textId="77777777" w:rsidR="005B5932" w:rsidRPr="00AF6DAA" w:rsidRDefault="005B5932" w:rsidP="005B5932">
      <w:pPr>
        <w:tabs>
          <w:tab w:val="left" w:pos="3796"/>
        </w:tabs>
        <w:jc w:val="both"/>
        <w:rPr>
          <w:rFonts w:ascii="Roboto" w:hAnsi="Roboto"/>
          <w:color w:val="3B3838" w:themeColor="background2" w:themeShade="40"/>
          <w:sz w:val="24"/>
          <w:szCs w:val="24"/>
        </w:rPr>
      </w:pPr>
    </w:p>
    <w:p w14:paraId="78FDF104" w14:textId="77777777" w:rsidR="005B5932" w:rsidRPr="00AF6DAA" w:rsidRDefault="005B5932" w:rsidP="005B5932">
      <w:pPr>
        <w:tabs>
          <w:tab w:val="left" w:pos="3796"/>
        </w:tabs>
        <w:jc w:val="center"/>
        <w:rPr>
          <w:rFonts w:ascii="Roboto" w:hAnsi="Roboto"/>
          <w:b/>
          <w:bCs/>
          <w:color w:val="3B3838" w:themeColor="background2" w:themeShade="40"/>
          <w:sz w:val="24"/>
          <w:szCs w:val="24"/>
        </w:rPr>
      </w:pPr>
      <w:r w:rsidRPr="00AF6DAA">
        <w:rPr>
          <w:rFonts w:ascii="Roboto" w:hAnsi="Roboto"/>
          <w:b/>
          <w:bCs/>
          <w:color w:val="3B3838" w:themeColor="background2" w:themeShade="40"/>
          <w:sz w:val="24"/>
          <w:szCs w:val="24"/>
        </w:rPr>
        <w:t>CAPÍTULO VIII – Da Avaliação de Desempenho</w:t>
      </w:r>
    </w:p>
    <w:p w14:paraId="41140BFB" w14:textId="77777777" w:rsidR="005B5932" w:rsidRPr="00AF6DAA" w:rsidRDefault="005B5932" w:rsidP="005B5932">
      <w:pPr>
        <w:tabs>
          <w:tab w:val="left" w:pos="3796"/>
        </w:tabs>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Art. 150 – A verificação do desempenho será feita através de elementos resultantes de avaliações que comprovem a assiduidade, aproveitamento no estudo, nos trabalhos práticos e teóricos e na pesquisa.</w:t>
      </w:r>
    </w:p>
    <w:p w14:paraId="391C7AD2" w14:textId="77777777" w:rsidR="005B5932" w:rsidRPr="00AF6DAA" w:rsidRDefault="005B5932" w:rsidP="005B5932">
      <w:pPr>
        <w:tabs>
          <w:tab w:val="left" w:pos="3796"/>
        </w:tabs>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Art. 160 – A avaliação do desempenho do especializando compõe-se de:</w:t>
      </w:r>
    </w:p>
    <w:p w14:paraId="14A08D94" w14:textId="77777777" w:rsidR="005B5932" w:rsidRPr="00AF6DAA" w:rsidRDefault="005B5932" w:rsidP="005B5932">
      <w:pPr>
        <w:tabs>
          <w:tab w:val="left" w:pos="3796"/>
        </w:tabs>
        <w:ind w:left="426" w:hanging="426"/>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lastRenderedPageBreak/>
        <w:t>1-</w:t>
      </w:r>
      <w:r w:rsidRPr="00AF6DAA">
        <w:rPr>
          <w:rFonts w:ascii="Roboto" w:hAnsi="Roboto"/>
          <w:color w:val="3B3838" w:themeColor="background2" w:themeShade="40"/>
          <w:sz w:val="24"/>
          <w:szCs w:val="24"/>
        </w:rPr>
        <w:tab/>
        <w:t>Prova: semestral teórico prática versando sobre os temas ministrados nas aulas teóricas e discutidos nas reuniões e nos estágios.</w:t>
      </w:r>
    </w:p>
    <w:p w14:paraId="11F646B3" w14:textId="77777777" w:rsidR="005B5932" w:rsidRPr="00AF6DAA" w:rsidRDefault="005B5932" w:rsidP="005B5932">
      <w:pPr>
        <w:tabs>
          <w:tab w:val="left" w:pos="3796"/>
        </w:tabs>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 xml:space="preserve">Esta prova será aplicada pelo Coordenador geral e servirá de parâmetro para avaliar o crescimento teórico dos </w:t>
      </w:r>
      <w:proofErr w:type="spellStart"/>
      <w:r w:rsidRPr="00AF6DAA">
        <w:rPr>
          <w:rFonts w:ascii="Roboto" w:hAnsi="Roboto"/>
          <w:color w:val="3B3838" w:themeColor="background2" w:themeShade="40"/>
          <w:sz w:val="24"/>
          <w:szCs w:val="24"/>
        </w:rPr>
        <w:t>especializandos</w:t>
      </w:r>
      <w:proofErr w:type="spellEnd"/>
      <w:r w:rsidRPr="00AF6DAA">
        <w:rPr>
          <w:rFonts w:ascii="Roboto" w:hAnsi="Roboto"/>
          <w:color w:val="3B3838" w:themeColor="background2" w:themeShade="40"/>
          <w:sz w:val="24"/>
          <w:szCs w:val="24"/>
        </w:rPr>
        <w:t>. Notas abaixo da média deverão suscitar planos por parte do coordenador para recuperação do especializando.</w:t>
      </w:r>
    </w:p>
    <w:p w14:paraId="3002EB37" w14:textId="77777777" w:rsidR="005B5932" w:rsidRPr="00AF6DAA" w:rsidRDefault="005B5932" w:rsidP="005B5932">
      <w:pPr>
        <w:tabs>
          <w:tab w:val="left" w:pos="3796"/>
        </w:tabs>
        <w:ind w:left="426" w:hanging="426"/>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2-</w:t>
      </w:r>
      <w:r w:rsidRPr="00AF6DAA">
        <w:rPr>
          <w:rFonts w:ascii="Roboto" w:hAnsi="Roboto"/>
          <w:color w:val="3B3838" w:themeColor="background2" w:themeShade="40"/>
          <w:sz w:val="24"/>
          <w:szCs w:val="24"/>
        </w:rPr>
        <w:tab/>
        <w:t>Avaliação da atividade prática nos estágios: haverá 5 notas de conceito:</w:t>
      </w:r>
    </w:p>
    <w:p w14:paraId="3DCD78B8" w14:textId="77777777" w:rsidR="005B5932" w:rsidRPr="00AF6DAA" w:rsidRDefault="005B5932" w:rsidP="005B5932">
      <w:pPr>
        <w:tabs>
          <w:tab w:val="left" w:pos="3796"/>
        </w:tabs>
        <w:ind w:left="426" w:hanging="426"/>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a)</w:t>
      </w:r>
      <w:r w:rsidRPr="00AF6DAA">
        <w:rPr>
          <w:rFonts w:ascii="Roboto" w:hAnsi="Roboto"/>
          <w:color w:val="3B3838" w:themeColor="background2" w:themeShade="40"/>
          <w:sz w:val="24"/>
          <w:szCs w:val="24"/>
        </w:rPr>
        <w:tab/>
        <w:t>Pontualidade e assiduidade</w:t>
      </w:r>
    </w:p>
    <w:p w14:paraId="0E9CF10E" w14:textId="77777777" w:rsidR="005B5932" w:rsidRPr="00AF6DAA" w:rsidRDefault="005B5932" w:rsidP="005B5932">
      <w:pPr>
        <w:tabs>
          <w:tab w:val="left" w:pos="3796"/>
        </w:tabs>
        <w:ind w:left="426" w:hanging="426"/>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b)</w:t>
      </w:r>
      <w:r w:rsidRPr="00AF6DAA">
        <w:rPr>
          <w:rFonts w:ascii="Roboto" w:hAnsi="Roboto"/>
          <w:color w:val="3B3838" w:themeColor="background2" w:themeShade="40"/>
          <w:sz w:val="24"/>
          <w:szCs w:val="24"/>
        </w:rPr>
        <w:tab/>
        <w:t xml:space="preserve">Responsabilidade e dedicação ao paciente </w:t>
      </w:r>
    </w:p>
    <w:p w14:paraId="35D86121" w14:textId="77777777" w:rsidR="005B5932" w:rsidRPr="00AF6DAA" w:rsidRDefault="005B5932" w:rsidP="005B5932">
      <w:pPr>
        <w:tabs>
          <w:tab w:val="left" w:pos="3796"/>
        </w:tabs>
        <w:ind w:left="426" w:hanging="426"/>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c)</w:t>
      </w:r>
      <w:r w:rsidRPr="00AF6DAA">
        <w:rPr>
          <w:rFonts w:ascii="Roboto" w:hAnsi="Roboto"/>
          <w:color w:val="3B3838" w:themeColor="background2" w:themeShade="40"/>
          <w:sz w:val="24"/>
          <w:szCs w:val="24"/>
        </w:rPr>
        <w:tab/>
        <w:t>Relacionamento pessoal</w:t>
      </w:r>
    </w:p>
    <w:p w14:paraId="49130DEC" w14:textId="77777777" w:rsidR="005B5932" w:rsidRPr="00AF6DAA" w:rsidRDefault="005B5932" w:rsidP="005B5932">
      <w:pPr>
        <w:tabs>
          <w:tab w:val="left" w:pos="3796"/>
        </w:tabs>
        <w:ind w:left="426" w:hanging="426"/>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d)</w:t>
      </w:r>
      <w:r w:rsidRPr="00AF6DAA">
        <w:rPr>
          <w:rFonts w:ascii="Roboto" w:hAnsi="Roboto"/>
          <w:color w:val="3B3838" w:themeColor="background2" w:themeShade="40"/>
          <w:sz w:val="24"/>
          <w:szCs w:val="24"/>
        </w:rPr>
        <w:tab/>
        <w:t>Conhecimento teórico</w:t>
      </w:r>
    </w:p>
    <w:p w14:paraId="7B09F5E4" w14:textId="77777777" w:rsidR="005B5932" w:rsidRPr="00AF6DAA" w:rsidRDefault="005B5932" w:rsidP="005B5932">
      <w:pPr>
        <w:tabs>
          <w:tab w:val="left" w:pos="3796"/>
        </w:tabs>
        <w:ind w:left="426" w:hanging="426"/>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e)</w:t>
      </w:r>
      <w:r w:rsidRPr="00AF6DAA">
        <w:rPr>
          <w:rFonts w:ascii="Roboto" w:hAnsi="Roboto"/>
          <w:color w:val="3B3838" w:themeColor="background2" w:themeShade="40"/>
          <w:sz w:val="24"/>
          <w:szCs w:val="24"/>
        </w:rPr>
        <w:tab/>
        <w:t>Habilidade práticas</w:t>
      </w:r>
    </w:p>
    <w:p w14:paraId="482B1FE4" w14:textId="77777777" w:rsidR="005B5932" w:rsidRPr="00AF6DAA" w:rsidRDefault="005B5932" w:rsidP="005B5932">
      <w:pPr>
        <w:tabs>
          <w:tab w:val="left" w:pos="3796"/>
        </w:tabs>
        <w:jc w:val="both"/>
        <w:rPr>
          <w:rFonts w:ascii="Roboto" w:hAnsi="Roboto"/>
          <w:color w:val="3B3838" w:themeColor="background2" w:themeShade="40"/>
          <w:sz w:val="24"/>
          <w:szCs w:val="24"/>
        </w:rPr>
      </w:pPr>
    </w:p>
    <w:p w14:paraId="3973559B" w14:textId="5DE85C55" w:rsidR="005B5932" w:rsidRPr="00AF6DAA" w:rsidRDefault="005B5932" w:rsidP="005B5932">
      <w:pPr>
        <w:tabs>
          <w:tab w:val="left" w:pos="3796"/>
        </w:tabs>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 xml:space="preserve">Cada um desses conceitos terá notas de 1 a </w:t>
      </w:r>
      <w:r w:rsidR="00804934">
        <w:rPr>
          <w:rFonts w:ascii="Roboto" w:hAnsi="Roboto"/>
          <w:color w:val="3B3838" w:themeColor="background2" w:themeShade="40"/>
          <w:sz w:val="24"/>
          <w:szCs w:val="24"/>
        </w:rPr>
        <w:t>10</w:t>
      </w:r>
      <w:r w:rsidRPr="00AF6DAA">
        <w:rPr>
          <w:rFonts w:ascii="Roboto" w:hAnsi="Roboto"/>
          <w:color w:val="3B3838" w:themeColor="background2" w:themeShade="40"/>
          <w:sz w:val="24"/>
          <w:szCs w:val="24"/>
        </w:rPr>
        <w:t xml:space="preserve"> (</w:t>
      </w:r>
      <w:r w:rsidR="00804934">
        <w:rPr>
          <w:rFonts w:ascii="Roboto" w:hAnsi="Roboto"/>
          <w:color w:val="3B3838" w:themeColor="background2" w:themeShade="40"/>
          <w:sz w:val="24"/>
          <w:szCs w:val="24"/>
        </w:rPr>
        <w:t>variando de insuficiente a suficiente</w:t>
      </w:r>
      <w:r w:rsidRPr="00AF6DAA">
        <w:rPr>
          <w:rFonts w:ascii="Roboto" w:hAnsi="Roboto"/>
          <w:color w:val="3B3838" w:themeColor="background2" w:themeShade="40"/>
          <w:sz w:val="24"/>
          <w:szCs w:val="24"/>
        </w:rPr>
        <w:t xml:space="preserve">), seguido de um conceito final que resume o desempenho no estágio. No final de cada estágio mensal, os coordenadores das UTIs lançarão as notas correspondentes aos estágios dos </w:t>
      </w:r>
      <w:proofErr w:type="spellStart"/>
      <w:r w:rsidRPr="00AF6DAA">
        <w:rPr>
          <w:rFonts w:ascii="Roboto" w:hAnsi="Roboto"/>
          <w:color w:val="3B3838" w:themeColor="background2" w:themeShade="40"/>
          <w:sz w:val="24"/>
          <w:szCs w:val="24"/>
        </w:rPr>
        <w:t>especializandos</w:t>
      </w:r>
      <w:proofErr w:type="spellEnd"/>
      <w:r w:rsidRPr="00AF6DAA">
        <w:rPr>
          <w:rFonts w:ascii="Roboto" w:hAnsi="Roboto"/>
          <w:color w:val="3B3838" w:themeColor="background2" w:themeShade="40"/>
          <w:sz w:val="24"/>
          <w:szCs w:val="24"/>
        </w:rPr>
        <w:t>. Notas abaixo da média deverão suscitar planos de recuperação do especializando e até penas previstas no Art. 14º. Nota final 1 no estágio significa reprovação e necessidade de repetir o estágio após o período final do programa de Especialização (36 meses para acesso direto).</w:t>
      </w:r>
    </w:p>
    <w:p w14:paraId="02B38150" w14:textId="77777777" w:rsidR="005B5932" w:rsidRPr="00AF6DAA" w:rsidRDefault="005B5932" w:rsidP="005B5932">
      <w:pPr>
        <w:tabs>
          <w:tab w:val="left" w:pos="3796"/>
        </w:tabs>
        <w:ind w:left="284" w:hanging="284"/>
        <w:jc w:val="both"/>
        <w:rPr>
          <w:rFonts w:ascii="Roboto" w:hAnsi="Roboto"/>
          <w:color w:val="3B3838" w:themeColor="background2" w:themeShade="40"/>
          <w:sz w:val="24"/>
          <w:szCs w:val="24"/>
        </w:rPr>
      </w:pPr>
    </w:p>
    <w:p w14:paraId="7BFF00CC" w14:textId="0D3D4602" w:rsidR="005B5932" w:rsidRPr="00AF6DAA" w:rsidRDefault="005B5932" w:rsidP="005B5932">
      <w:pPr>
        <w:tabs>
          <w:tab w:val="left" w:pos="3796"/>
        </w:tabs>
        <w:ind w:left="284" w:hanging="284"/>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3-</w:t>
      </w:r>
      <w:r w:rsidRPr="00AF6DAA">
        <w:rPr>
          <w:rFonts w:ascii="Roboto" w:hAnsi="Roboto"/>
          <w:color w:val="3B3838" w:themeColor="background2" w:themeShade="40"/>
          <w:sz w:val="24"/>
          <w:szCs w:val="24"/>
        </w:rPr>
        <w:tab/>
        <w:t>Avaliação do Trabalho de Conclusão de Curso (TCC):</w:t>
      </w:r>
    </w:p>
    <w:p w14:paraId="0D041917" w14:textId="77777777" w:rsidR="005B5932" w:rsidRPr="00AF6DAA" w:rsidRDefault="005B5932" w:rsidP="005B5932">
      <w:pPr>
        <w:tabs>
          <w:tab w:val="left" w:pos="3796"/>
        </w:tabs>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Cada Especializando ou Residente terá uma avaliação do seu TCC a cada 6 meses com o intuito de analisar seu desempenho em realizar com sucesso seu trabalho. Será feita pelo coordenador geral e será qualitativa segundo as suas expectativas.</w:t>
      </w:r>
    </w:p>
    <w:p w14:paraId="71433EA7" w14:textId="77777777" w:rsidR="005B5932" w:rsidRPr="00AF6DAA" w:rsidRDefault="005B5932" w:rsidP="005B5932">
      <w:pPr>
        <w:tabs>
          <w:tab w:val="left" w:pos="3796"/>
        </w:tabs>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Parágrafo 1º; o especializando somente receberá o seu comprovante de término da especialização se:</w:t>
      </w:r>
    </w:p>
    <w:p w14:paraId="3BC773F5" w14:textId="77777777" w:rsidR="005B5932" w:rsidRPr="00AF6DAA" w:rsidRDefault="005B5932" w:rsidP="005B5932">
      <w:pPr>
        <w:tabs>
          <w:tab w:val="left" w:pos="3796"/>
        </w:tabs>
        <w:ind w:left="426" w:hanging="426"/>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a)</w:t>
      </w:r>
      <w:r w:rsidRPr="00AF6DAA">
        <w:rPr>
          <w:rFonts w:ascii="Roboto" w:hAnsi="Roboto"/>
          <w:color w:val="3B3838" w:themeColor="background2" w:themeShade="40"/>
          <w:sz w:val="24"/>
          <w:szCs w:val="24"/>
        </w:rPr>
        <w:tab/>
        <w:t>Realizar o total de 36 (acesso direto) meses de estágio. Meses de suspensão ou reprovação por qualquer motivo deverão ser recuperados após o final do período normal da especialização.</w:t>
      </w:r>
    </w:p>
    <w:p w14:paraId="6DB853CB" w14:textId="77777777" w:rsidR="005B5932" w:rsidRPr="00AF6DAA" w:rsidRDefault="005B5932" w:rsidP="005B5932">
      <w:pPr>
        <w:tabs>
          <w:tab w:val="left" w:pos="3796"/>
        </w:tabs>
        <w:ind w:left="426" w:hanging="426"/>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b)</w:t>
      </w:r>
      <w:r w:rsidRPr="00AF6DAA">
        <w:rPr>
          <w:rFonts w:ascii="Roboto" w:hAnsi="Roboto"/>
          <w:color w:val="3B3838" w:themeColor="background2" w:themeShade="40"/>
          <w:sz w:val="24"/>
          <w:szCs w:val="24"/>
        </w:rPr>
        <w:tab/>
        <w:t>Se for aprovado em TODOS os estágios.</w:t>
      </w:r>
    </w:p>
    <w:p w14:paraId="53739220" w14:textId="77777777" w:rsidR="005B5932" w:rsidRPr="00AF6DAA" w:rsidRDefault="005B5932" w:rsidP="005B5932">
      <w:pPr>
        <w:tabs>
          <w:tab w:val="left" w:pos="3796"/>
        </w:tabs>
        <w:ind w:left="426" w:hanging="426"/>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c)</w:t>
      </w:r>
      <w:r w:rsidRPr="00AF6DAA">
        <w:rPr>
          <w:rFonts w:ascii="Roboto" w:hAnsi="Roboto"/>
          <w:color w:val="3B3838" w:themeColor="background2" w:themeShade="40"/>
          <w:sz w:val="24"/>
          <w:szCs w:val="24"/>
        </w:rPr>
        <w:tab/>
        <w:t>Após conclusão do Trabalho de Conclusão de Curso.</w:t>
      </w:r>
    </w:p>
    <w:p w14:paraId="13B9A760" w14:textId="77777777" w:rsidR="005B5932" w:rsidRPr="00AF6DAA" w:rsidRDefault="005B5932" w:rsidP="005B5932">
      <w:pPr>
        <w:tabs>
          <w:tab w:val="left" w:pos="3796"/>
        </w:tabs>
        <w:jc w:val="both"/>
        <w:rPr>
          <w:rFonts w:ascii="Roboto" w:hAnsi="Roboto"/>
          <w:color w:val="3B3838" w:themeColor="background2" w:themeShade="40"/>
          <w:sz w:val="24"/>
          <w:szCs w:val="24"/>
        </w:rPr>
      </w:pPr>
    </w:p>
    <w:p w14:paraId="5456C7DE" w14:textId="77777777" w:rsidR="005B5932" w:rsidRPr="00AF6DAA" w:rsidRDefault="005B5932" w:rsidP="005B5932">
      <w:pPr>
        <w:tabs>
          <w:tab w:val="left" w:pos="3796"/>
        </w:tabs>
        <w:jc w:val="center"/>
        <w:rPr>
          <w:rFonts w:ascii="Roboto" w:hAnsi="Roboto"/>
          <w:b/>
          <w:bCs/>
          <w:color w:val="3B3838" w:themeColor="background2" w:themeShade="40"/>
          <w:sz w:val="24"/>
          <w:szCs w:val="24"/>
        </w:rPr>
      </w:pPr>
      <w:r w:rsidRPr="00AF6DAA">
        <w:rPr>
          <w:rFonts w:ascii="Roboto" w:hAnsi="Roboto"/>
          <w:b/>
          <w:bCs/>
          <w:color w:val="3B3838" w:themeColor="background2" w:themeShade="40"/>
          <w:sz w:val="24"/>
          <w:szCs w:val="24"/>
        </w:rPr>
        <w:t>CAPÍTULO IX – Das Disposições gerais</w:t>
      </w:r>
    </w:p>
    <w:p w14:paraId="203E801E" w14:textId="77777777" w:rsidR="005B5932" w:rsidRPr="00AF6DAA" w:rsidRDefault="005B5932" w:rsidP="005B5932">
      <w:pPr>
        <w:tabs>
          <w:tab w:val="left" w:pos="3796"/>
        </w:tabs>
        <w:jc w:val="both"/>
        <w:rPr>
          <w:rFonts w:ascii="Roboto" w:hAnsi="Roboto"/>
          <w:color w:val="3B3838" w:themeColor="background2" w:themeShade="40"/>
          <w:sz w:val="24"/>
          <w:szCs w:val="24"/>
        </w:rPr>
      </w:pPr>
      <w:r w:rsidRPr="00AF6DAA">
        <w:rPr>
          <w:rFonts w:ascii="Roboto" w:hAnsi="Roboto"/>
          <w:color w:val="3B3838" w:themeColor="background2" w:themeShade="40"/>
          <w:sz w:val="24"/>
          <w:szCs w:val="24"/>
        </w:rPr>
        <w:t>Art. 180 – Os casos omissos não contemplados por este Regimento serão resolvidos pelo Coordenação geral da especialização, ouvidos os coordenadores das UTIs.</w:t>
      </w:r>
    </w:p>
    <w:p w14:paraId="39ADE6ED" w14:textId="77777777" w:rsidR="005B5932" w:rsidRPr="005B5932" w:rsidRDefault="005B5932" w:rsidP="005B5932">
      <w:pPr>
        <w:tabs>
          <w:tab w:val="left" w:pos="3796"/>
        </w:tabs>
        <w:rPr>
          <w:rFonts w:ascii="Roboto" w:hAnsi="Roboto"/>
          <w:sz w:val="24"/>
          <w:szCs w:val="24"/>
        </w:rPr>
      </w:pPr>
    </w:p>
    <w:sectPr w:rsidR="005B5932" w:rsidRPr="005B5932" w:rsidSect="005B5932">
      <w:pgSz w:w="11906" w:h="16838"/>
      <w:pgMar w:top="992" w:right="709" w:bottom="709" w:left="1134" w:header="284" w:footer="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0D889" w14:textId="77777777" w:rsidR="00DC1A9E" w:rsidRDefault="00DC1A9E" w:rsidP="00850DE7">
      <w:pPr>
        <w:spacing w:after="0" w:line="240" w:lineRule="auto"/>
      </w:pPr>
      <w:r>
        <w:separator/>
      </w:r>
    </w:p>
    <w:p w14:paraId="761FE093" w14:textId="77777777" w:rsidR="00DC1A9E" w:rsidRDefault="00DC1A9E"/>
  </w:endnote>
  <w:endnote w:type="continuationSeparator" w:id="0">
    <w:p w14:paraId="0F770C45" w14:textId="77777777" w:rsidR="00DC1A9E" w:rsidRDefault="00DC1A9E" w:rsidP="00850DE7">
      <w:pPr>
        <w:spacing w:after="0" w:line="240" w:lineRule="auto"/>
      </w:pPr>
      <w:r>
        <w:continuationSeparator/>
      </w:r>
    </w:p>
    <w:p w14:paraId="651E5E5F" w14:textId="77777777" w:rsidR="00DC1A9E" w:rsidRDefault="00DC1A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9069916"/>
      <w:docPartObj>
        <w:docPartGallery w:val="Page Numbers (Bottom of Page)"/>
        <w:docPartUnique/>
      </w:docPartObj>
    </w:sdtPr>
    <w:sdtEndPr/>
    <w:sdtContent>
      <w:p w14:paraId="421059CF" w14:textId="3685BDED" w:rsidR="00330898" w:rsidRDefault="00330898">
        <w:pPr>
          <w:pStyle w:val="Rodap"/>
          <w:jc w:val="center"/>
        </w:pPr>
        <w:r>
          <w:fldChar w:fldCharType="begin"/>
        </w:r>
        <w:r>
          <w:instrText>PAGE   \* MERGEFORMAT</w:instrText>
        </w:r>
        <w:r>
          <w:fldChar w:fldCharType="separate"/>
        </w:r>
        <w:r>
          <w:t>2</w:t>
        </w:r>
        <w:r>
          <w:fldChar w:fldCharType="end"/>
        </w:r>
      </w:p>
    </w:sdtContent>
  </w:sdt>
  <w:p w14:paraId="61F13CF2" w14:textId="67019079" w:rsidR="00850DE7" w:rsidRDefault="00850DE7" w:rsidP="00850DE7">
    <w:pPr>
      <w:pStyle w:val="Rodap"/>
      <w:ind w:left="-113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58E31" w14:textId="42B59DB0" w:rsidR="006567EB" w:rsidRDefault="006567EB" w:rsidP="006567EB">
    <w:pPr>
      <w:pStyle w:val="Rodap"/>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C0D1F" w14:textId="77777777" w:rsidR="005B5932" w:rsidRDefault="005B5932" w:rsidP="006567EB">
    <w:pPr>
      <w:pStyle w:val="Rodap"/>
      <w:ind w:left="-113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463F0" w14:textId="77777777" w:rsidR="005B5932" w:rsidRDefault="005B5932" w:rsidP="006567EB">
    <w:pPr>
      <w:pStyle w:val="Rodap"/>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66190" w14:textId="03066DD6" w:rsidR="005B5932" w:rsidRDefault="005B5932">
    <w:pPr>
      <w:pStyle w:val="Rodap"/>
      <w:jc w:val="center"/>
    </w:pPr>
  </w:p>
  <w:p w14:paraId="28C8404A" w14:textId="2CF26146" w:rsidR="00330898" w:rsidRDefault="00330898" w:rsidP="00850DE7">
    <w:pPr>
      <w:pStyle w:val="Rodap"/>
      <w:ind w:left="-1134"/>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7710965"/>
      <w:docPartObj>
        <w:docPartGallery w:val="Page Numbers (Bottom of Page)"/>
        <w:docPartUnique/>
      </w:docPartObj>
    </w:sdtPr>
    <w:sdtEndPr/>
    <w:sdtContent>
      <w:p w14:paraId="00EB6323" w14:textId="77777777" w:rsidR="005B5932" w:rsidRDefault="005B5932">
        <w:pPr>
          <w:pStyle w:val="Rodap"/>
          <w:jc w:val="center"/>
        </w:pPr>
        <w:r>
          <w:fldChar w:fldCharType="begin"/>
        </w:r>
        <w:r>
          <w:instrText>PAGE   \* MERGEFORMAT</w:instrText>
        </w:r>
        <w:r>
          <w:fldChar w:fldCharType="separate"/>
        </w:r>
        <w:r>
          <w:t>2</w:t>
        </w:r>
        <w:r>
          <w:fldChar w:fldCharType="end"/>
        </w:r>
      </w:p>
    </w:sdtContent>
  </w:sdt>
  <w:p w14:paraId="6146E930" w14:textId="77777777" w:rsidR="005B5932" w:rsidRDefault="005B5932" w:rsidP="00850DE7">
    <w:pPr>
      <w:pStyle w:val="Rodap"/>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E6E7DC" w14:textId="77777777" w:rsidR="00DC1A9E" w:rsidRDefault="00DC1A9E" w:rsidP="00850DE7">
      <w:pPr>
        <w:spacing w:after="0" w:line="240" w:lineRule="auto"/>
      </w:pPr>
      <w:r>
        <w:separator/>
      </w:r>
    </w:p>
    <w:p w14:paraId="5C59D0B1" w14:textId="77777777" w:rsidR="00DC1A9E" w:rsidRDefault="00DC1A9E"/>
  </w:footnote>
  <w:footnote w:type="continuationSeparator" w:id="0">
    <w:p w14:paraId="524CBFE5" w14:textId="77777777" w:rsidR="00DC1A9E" w:rsidRDefault="00DC1A9E" w:rsidP="00850DE7">
      <w:pPr>
        <w:spacing w:after="0" w:line="240" w:lineRule="auto"/>
      </w:pPr>
      <w:r>
        <w:continuationSeparator/>
      </w:r>
    </w:p>
    <w:p w14:paraId="656A996B" w14:textId="77777777" w:rsidR="00DC1A9E" w:rsidRDefault="00DC1A9E"/>
  </w:footnote>
  <w:footnote w:id="1">
    <w:p w14:paraId="7A4846F3" w14:textId="1BE30428" w:rsidR="00AB7D04" w:rsidRDefault="00AB7D04">
      <w:pPr>
        <w:pStyle w:val="Textodenotaderodap"/>
      </w:pPr>
      <w:r>
        <w:rPr>
          <w:rStyle w:val="Refdenotaderodap"/>
        </w:rPr>
        <w:footnoteRef/>
      </w:r>
      <w:r>
        <w:t xml:space="preserve"> </w:t>
      </w:r>
      <w:r w:rsidRPr="000214CD">
        <w:rPr>
          <w:rFonts w:ascii="Roboto" w:hAnsi="Roboto"/>
          <w:color w:val="3B3838" w:themeColor="background2" w:themeShade="40"/>
          <w:sz w:val="22"/>
          <w:szCs w:val="22"/>
        </w:rPr>
        <w:t>Das 60h semanais 10-15% serão em atividades teóricas.</w:t>
      </w:r>
    </w:p>
  </w:footnote>
  <w:footnote w:id="2">
    <w:p w14:paraId="65DF1625" w14:textId="747BAF32" w:rsidR="000214CD" w:rsidRPr="008C4310" w:rsidRDefault="000214CD">
      <w:pPr>
        <w:pStyle w:val="Textodenotaderodap"/>
        <w:rPr>
          <w:rFonts w:ascii="Roboto" w:hAnsi="Roboto"/>
          <w:sz w:val="22"/>
          <w:szCs w:val="22"/>
        </w:rPr>
      </w:pPr>
      <w:r w:rsidRPr="008C4310">
        <w:rPr>
          <w:rStyle w:val="Refdenotaderodap"/>
          <w:rFonts w:ascii="Roboto" w:hAnsi="Roboto"/>
          <w:sz w:val="22"/>
          <w:szCs w:val="22"/>
        </w:rPr>
        <w:footnoteRef/>
      </w:r>
      <w:r w:rsidRPr="008C4310">
        <w:rPr>
          <w:rFonts w:ascii="Roboto" w:hAnsi="Roboto"/>
          <w:sz w:val="22"/>
          <w:szCs w:val="22"/>
        </w:rPr>
        <w:t xml:space="preserve"> Os plantões são organizados pelos coordenadores/preceptores das </w:t>
      </w:r>
      <w:proofErr w:type="spellStart"/>
      <w:r w:rsidRPr="008C4310">
        <w:rPr>
          <w:rFonts w:ascii="Roboto" w:hAnsi="Roboto"/>
          <w:sz w:val="22"/>
          <w:szCs w:val="22"/>
        </w:rPr>
        <w:t>UTI’s</w:t>
      </w:r>
      <w:proofErr w:type="spellEnd"/>
      <w:r w:rsidRPr="008C4310">
        <w:rPr>
          <w:rFonts w:ascii="Roboto" w:hAnsi="Roboto"/>
          <w:sz w:val="22"/>
          <w:szCs w:val="22"/>
        </w:rPr>
        <w:t xml:space="preserve"> vinculadas ao CEPETI.</w:t>
      </w:r>
    </w:p>
  </w:footnote>
  <w:footnote w:id="3">
    <w:p w14:paraId="5632170A" w14:textId="366D1A41" w:rsidR="008C4310" w:rsidRPr="008C4310" w:rsidRDefault="008C4310">
      <w:pPr>
        <w:pStyle w:val="Textodenotaderodap"/>
        <w:rPr>
          <w:rFonts w:ascii="Roboto" w:hAnsi="Roboto"/>
          <w:sz w:val="22"/>
          <w:szCs w:val="22"/>
        </w:rPr>
      </w:pPr>
      <w:r w:rsidRPr="008C4310">
        <w:rPr>
          <w:rStyle w:val="Refdenotaderodap"/>
          <w:rFonts w:ascii="Roboto" w:hAnsi="Roboto"/>
          <w:sz w:val="22"/>
          <w:szCs w:val="22"/>
        </w:rPr>
        <w:footnoteRef/>
      </w:r>
      <w:r w:rsidRPr="008C4310">
        <w:rPr>
          <w:rFonts w:ascii="Roboto" w:hAnsi="Roboto"/>
          <w:sz w:val="22"/>
          <w:szCs w:val="22"/>
        </w:rPr>
        <w:t xml:space="preserve"> Aulas preparadas e apresentadas pelos </w:t>
      </w:r>
      <w:proofErr w:type="spellStart"/>
      <w:r w:rsidRPr="008C4310">
        <w:rPr>
          <w:rFonts w:ascii="Roboto" w:hAnsi="Roboto"/>
          <w:sz w:val="22"/>
          <w:szCs w:val="22"/>
        </w:rPr>
        <w:t>Especializandos</w:t>
      </w:r>
      <w:proofErr w:type="spellEnd"/>
      <w:r w:rsidRPr="008C4310">
        <w:rPr>
          <w:rFonts w:ascii="Roboto" w:hAnsi="Roboto"/>
          <w:sz w:val="22"/>
          <w:szCs w:val="22"/>
        </w:rPr>
        <w:t>/Residentes do primeiro ano.</w:t>
      </w:r>
    </w:p>
  </w:footnote>
  <w:footnote w:id="4">
    <w:p w14:paraId="77A75AB1" w14:textId="5A9E2FFC" w:rsidR="008C4310" w:rsidRPr="008C4310" w:rsidRDefault="008C4310">
      <w:pPr>
        <w:pStyle w:val="Textodenotaderodap"/>
        <w:rPr>
          <w:rFonts w:ascii="Roboto" w:hAnsi="Roboto"/>
          <w:sz w:val="22"/>
          <w:szCs w:val="22"/>
        </w:rPr>
      </w:pPr>
      <w:r w:rsidRPr="008C4310">
        <w:rPr>
          <w:rStyle w:val="Refdenotaderodap"/>
          <w:rFonts w:ascii="Roboto" w:hAnsi="Roboto"/>
          <w:sz w:val="22"/>
          <w:szCs w:val="22"/>
        </w:rPr>
        <w:footnoteRef/>
      </w:r>
      <w:r w:rsidRPr="008C4310">
        <w:rPr>
          <w:rFonts w:ascii="Roboto" w:hAnsi="Roboto"/>
          <w:sz w:val="22"/>
          <w:szCs w:val="22"/>
        </w:rPr>
        <w:t xml:space="preserve"> </w:t>
      </w:r>
      <w:r>
        <w:rPr>
          <w:rFonts w:ascii="Roboto" w:hAnsi="Roboto"/>
          <w:sz w:val="22"/>
          <w:szCs w:val="22"/>
        </w:rPr>
        <w:t xml:space="preserve">Aulas preparadas e apresentadas pelos </w:t>
      </w:r>
      <w:proofErr w:type="spellStart"/>
      <w:r>
        <w:rPr>
          <w:rFonts w:ascii="Roboto" w:hAnsi="Roboto"/>
          <w:sz w:val="22"/>
          <w:szCs w:val="22"/>
        </w:rPr>
        <w:t>Especializandos</w:t>
      </w:r>
      <w:proofErr w:type="spellEnd"/>
      <w:r>
        <w:rPr>
          <w:rFonts w:ascii="Roboto" w:hAnsi="Roboto"/>
          <w:sz w:val="22"/>
          <w:szCs w:val="22"/>
        </w:rPr>
        <w:t>/Residentes do segundo e terceiro ano.</w:t>
      </w:r>
    </w:p>
  </w:footnote>
  <w:footnote w:id="5">
    <w:p w14:paraId="4C7A507E" w14:textId="1334B626" w:rsidR="00E40563" w:rsidRPr="00E40563" w:rsidRDefault="00E40563">
      <w:pPr>
        <w:pStyle w:val="Textodenotaderodap"/>
        <w:rPr>
          <w:rFonts w:ascii="Roboto" w:hAnsi="Roboto"/>
          <w:sz w:val="22"/>
          <w:szCs w:val="22"/>
        </w:rPr>
      </w:pPr>
      <w:r>
        <w:rPr>
          <w:rStyle w:val="Refdenotaderodap"/>
        </w:rPr>
        <w:footnoteRef/>
      </w:r>
      <w:r>
        <w:t xml:space="preserve"> </w:t>
      </w:r>
      <w:r>
        <w:rPr>
          <w:rFonts w:ascii="Roboto" w:hAnsi="Roboto"/>
          <w:sz w:val="22"/>
          <w:szCs w:val="22"/>
        </w:rPr>
        <w:t xml:space="preserve">Anualmente são ofertadas vagas gratuitas para aos </w:t>
      </w:r>
      <w:proofErr w:type="spellStart"/>
      <w:r>
        <w:rPr>
          <w:rFonts w:ascii="Roboto" w:hAnsi="Roboto"/>
          <w:sz w:val="22"/>
          <w:szCs w:val="22"/>
        </w:rPr>
        <w:t>especializandos</w:t>
      </w:r>
      <w:proofErr w:type="spellEnd"/>
      <w:r>
        <w:rPr>
          <w:rFonts w:ascii="Roboto" w:hAnsi="Roboto"/>
          <w:sz w:val="22"/>
          <w:szCs w:val="22"/>
        </w:rPr>
        <w:t xml:space="preserve"> CEPETI dos cursos AMIB.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C7E9B" w14:textId="77777777" w:rsidR="00B051D1" w:rsidRDefault="00B051D1">
    <w:pPr>
      <w:pStyle w:val="Cabealho"/>
      <w:rPr>
        <w:color w:val="00777D"/>
      </w:rPr>
    </w:pPr>
  </w:p>
  <w:p w14:paraId="361C5FB3" w14:textId="21AE59AD" w:rsidR="00850DE7" w:rsidRPr="00B051D1" w:rsidRDefault="006567EB">
    <w:pPr>
      <w:pStyle w:val="Cabealho"/>
      <w:rPr>
        <w:rFonts w:ascii="Roboto" w:hAnsi="Roboto"/>
        <w:b/>
        <w:bCs/>
      </w:rPr>
    </w:pPr>
    <w:r>
      <w:rPr>
        <w:noProof/>
      </w:rPr>
      <w:drawing>
        <wp:inline distT="0" distB="0" distL="0" distR="0" wp14:anchorId="0D9ED78B" wp14:editId="756B6C36">
          <wp:extent cx="2029472" cy="552450"/>
          <wp:effectExtent l="0" t="0" r="8890" b="0"/>
          <wp:docPr id="647261493" name="Imagem 647261493" descr="Uma imagem contendo 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descr="Uma imagem contendo Logotip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2039205" cy="555099"/>
                  </a:xfrm>
                  <a:prstGeom prst="rect">
                    <a:avLst/>
                  </a:prstGeom>
                </pic:spPr>
              </pic:pic>
            </a:graphicData>
          </a:graphic>
        </wp:inline>
      </w:drawing>
    </w:r>
    <w:r w:rsidRPr="006567EB">
      <w:rPr>
        <w:color w:val="00777D"/>
      </w:rPr>
      <w:t>________________</w:t>
    </w:r>
    <w:r w:rsidR="00B051D1">
      <w:rPr>
        <w:color w:val="00777D"/>
      </w:rPr>
      <w:t>_____________________</w:t>
    </w:r>
    <w:r w:rsidRPr="006567EB">
      <w:rPr>
        <w:color w:val="00777D"/>
      </w:rPr>
      <w:t>_</w:t>
    </w:r>
    <w:r w:rsidR="00B051D1">
      <w:rPr>
        <w:rFonts w:ascii="Roboto" w:hAnsi="Roboto"/>
        <w:b/>
        <w:bCs/>
        <w:color w:val="00777D"/>
      </w:rPr>
      <w:t>MANUAL PEMI 202</w:t>
    </w:r>
    <w:r w:rsidR="00F65B1B">
      <w:rPr>
        <w:rFonts w:ascii="Roboto" w:hAnsi="Roboto"/>
        <w:b/>
        <w:bCs/>
        <w:color w:val="00777D"/>
      </w:rPr>
      <w:t>3-2024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99B8E" w14:textId="16BBEE67" w:rsidR="006567EB" w:rsidRDefault="006567EB" w:rsidP="006567EB">
    <w:pPr>
      <w:pStyle w:val="Cabealho"/>
      <w:ind w:left="-113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448D5"/>
    <w:multiLevelType w:val="hybridMultilevel"/>
    <w:tmpl w:val="91DE9D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C406836"/>
    <w:multiLevelType w:val="hybridMultilevel"/>
    <w:tmpl w:val="5E10E11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 w15:restartNumberingAfterBreak="0">
    <w:nsid w:val="1F2F74DC"/>
    <w:multiLevelType w:val="hybridMultilevel"/>
    <w:tmpl w:val="998618D2"/>
    <w:lvl w:ilvl="0" w:tplc="B7A6D8C8">
      <w:numFmt w:val="bullet"/>
      <w:lvlText w:val="•"/>
      <w:lvlJc w:val="left"/>
      <w:pPr>
        <w:ind w:left="2908" w:hanging="705"/>
      </w:pPr>
      <w:rPr>
        <w:rFonts w:ascii="Roboto" w:eastAsiaTheme="minorHAnsi" w:hAnsi="Roboto" w:cstheme="minorBidi" w:hint="default"/>
      </w:rPr>
    </w:lvl>
    <w:lvl w:ilvl="1" w:tplc="04160003" w:tentative="1">
      <w:start w:val="1"/>
      <w:numFmt w:val="bullet"/>
      <w:lvlText w:val="o"/>
      <w:lvlJc w:val="left"/>
      <w:pPr>
        <w:ind w:left="3283" w:hanging="360"/>
      </w:pPr>
      <w:rPr>
        <w:rFonts w:ascii="Courier New" w:hAnsi="Courier New" w:cs="Courier New" w:hint="default"/>
      </w:rPr>
    </w:lvl>
    <w:lvl w:ilvl="2" w:tplc="04160005" w:tentative="1">
      <w:start w:val="1"/>
      <w:numFmt w:val="bullet"/>
      <w:lvlText w:val=""/>
      <w:lvlJc w:val="left"/>
      <w:pPr>
        <w:ind w:left="4003" w:hanging="360"/>
      </w:pPr>
      <w:rPr>
        <w:rFonts w:ascii="Wingdings" w:hAnsi="Wingdings" w:hint="default"/>
      </w:rPr>
    </w:lvl>
    <w:lvl w:ilvl="3" w:tplc="04160001" w:tentative="1">
      <w:start w:val="1"/>
      <w:numFmt w:val="bullet"/>
      <w:lvlText w:val=""/>
      <w:lvlJc w:val="left"/>
      <w:pPr>
        <w:ind w:left="4723" w:hanging="360"/>
      </w:pPr>
      <w:rPr>
        <w:rFonts w:ascii="Symbol" w:hAnsi="Symbol" w:hint="default"/>
      </w:rPr>
    </w:lvl>
    <w:lvl w:ilvl="4" w:tplc="04160003" w:tentative="1">
      <w:start w:val="1"/>
      <w:numFmt w:val="bullet"/>
      <w:lvlText w:val="o"/>
      <w:lvlJc w:val="left"/>
      <w:pPr>
        <w:ind w:left="5443" w:hanging="360"/>
      </w:pPr>
      <w:rPr>
        <w:rFonts w:ascii="Courier New" w:hAnsi="Courier New" w:cs="Courier New" w:hint="default"/>
      </w:rPr>
    </w:lvl>
    <w:lvl w:ilvl="5" w:tplc="04160005" w:tentative="1">
      <w:start w:val="1"/>
      <w:numFmt w:val="bullet"/>
      <w:lvlText w:val=""/>
      <w:lvlJc w:val="left"/>
      <w:pPr>
        <w:ind w:left="6163" w:hanging="360"/>
      </w:pPr>
      <w:rPr>
        <w:rFonts w:ascii="Wingdings" w:hAnsi="Wingdings" w:hint="default"/>
      </w:rPr>
    </w:lvl>
    <w:lvl w:ilvl="6" w:tplc="04160001" w:tentative="1">
      <w:start w:val="1"/>
      <w:numFmt w:val="bullet"/>
      <w:lvlText w:val=""/>
      <w:lvlJc w:val="left"/>
      <w:pPr>
        <w:ind w:left="6883" w:hanging="360"/>
      </w:pPr>
      <w:rPr>
        <w:rFonts w:ascii="Symbol" w:hAnsi="Symbol" w:hint="default"/>
      </w:rPr>
    </w:lvl>
    <w:lvl w:ilvl="7" w:tplc="04160003" w:tentative="1">
      <w:start w:val="1"/>
      <w:numFmt w:val="bullet"/>
      <w:lvlText w:val="o"/>
      <w:lvlJc w:val="left"/>
      <w:pPr>
        <w:ind w:left="7603" w:hanging="360"/>
      </w:pPr>
      <w:rPr>
        <w:rFonts w:ascii="Courier New" w:hAnsi="Courier New" w:cs="Courier New" w:hint="default"/>
      </w:rPr>
    </w:lvl>
    <w:lvl w:ilvl="8" w:tplc="04160005" w:tentative="1">
      <w:start w:val="1"/>
      <w:numFmt w:val="bullet"/>
      <w:lvlText w:val=""/>
      <w:lvlJc w:val="left"/>
      <w:pPr>
        <w:ind w:left="8323" w:hanging="360"/>
      </w:pPr>
      <w:rPr>
        <w:rFonts w:ascii="Wingdings" w:hAnsi="Wingdings" w:hint="default"/>
      </w:rPr>
    </w:lvl>
  </w:abstractNum>
  <w:abstractNum w:abstractNumId="3" w15:restartNumberingAfterBreak="0">
    <w:nsid w:val="457307A1"/>
    <w:multiLevelType w:val="hybridMultilevel"/>
    <w:tmpl w:val="1440478E"/>
    <w:lvl w:ilvl="0" w:tplc="B7A6D8C8">
      <w:numFmt w:val="bullet"/>
      <w:lvlText w:val="•"/>
      <w:lvlJc w:val="left"/>
      <w:pPr>
        <w:ind w:left="1065" w:hanging="705"/>
      </w:pPr>
      <w:rPr>
        <w:rFonts w:ascii="Roboto" w:eastAsiaTheme="minorHAnsi" w:hAnsi="Roboto" w:cstheme="minorBidi"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E1B34F3"/>
    <w:multiLevelType w:val="hybridMultilevel"/>
    <w:tmpl w:val="FC1090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81618F3"/>
    <w:multiLevelType w:val="hybridMultilevel"/>
    <w:tmpl w:val="97AAE5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66C84AE4"/>
    <w:multiLevelType w:val="hybridMultilevel"/>
    <w:tmpl w:val="9BF80686"/>
    <w:lvl w:ilvl="0" w:tplc="04160001">
      <w:start w:val="1"/>
      <w:numFmt w:val="bullet"/>
      <w:lvlText w:val=""/>
      <w:lvlJc w:val="left"/>
      <w:pPr>
        <w:ind w:left="1425" w:hanging="360"/>
      </w:pPr>
      <w:rPr>
        <w:rFonts w:ascii="Symbol" w:hAnsi="Symbol" w:hint="default"/>
      </w:rPr>
    </w:lvl>
    <w:lvl w:ilvl="1" w:tplc="04160017">
      <w:start w:val="1"/>
      <w:numFmt w:val="lowerLetter"/>
      <w:lvlText w:val="%2)"/>
      <w:lvlJc w:val="left"/>
      <w:pPr>
        <w:ind w:left="2145" w:hanging="360"/>
      </w:p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7" w15:restartNumberingAfterBreak="0">
    <w:nsid w:val="6D471DFC"/>
    <w:multiLevelType w:val="hybridMultilevel"/>
    <w:tmpl w:val="E72ADD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72D45F6"/>
    <w:multiLevelType w:val="hybridMultilevel"/>
    <w:tmpl w:val="5FA49FB0"/>
    <w:lvl w:ilvl="0" w:tplc="04160001">
      <w:start w:val="1"/>
      <w:numFmt w:val="bullet"/>
      <w:lvlText w:val=""/>
      <w:lvlJc w:val="left"/>
      <w:pPr>
        <w:ind w:left="1425" w:hanging="360"/>
      </w:pPr>
      <w:rPr>
        <w:rFonts w:ascii="Symbol" w:hAnsi="Symbol" w:hint="default"/>
      </w:rPr>
    </w:lvl>
    <w:lvl w:ilvl="1" w:tplc="04160003" w:tentative="1">
      <w:start w:val="1"/>
      <w:numFmt w:val="bullet"/>
      <w:lvlText w:val="o"/>
      <w:lvlJc w:val="left"/>
      <w:pPr>
        <w:ind w:left="2145" w:hanging="360"/>
      </w:pPr>
      <w:rPr>
        <w:rFonts w:ascii="Courier New" w:hAnsi="Courier New" w:cs="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9" w15:restartNumberingAfterBreak="0">
    <w:nsid w:val="7F9007C8"/>
    <w:multiLevelType w:val="hybridMultilevel"/>
    <w:tmpl w:val="5E66C2B4"/>
    <w:lvl w:ilvl="0" w:tplc="04160001">
      <w:start w:val="1"/>
      <w:numFmt w:val="bullet"/>
      <w:lvlText w:val=""/>
      <w:lvlJc w:val="left"/>
      <w:pPr>
        <w:ind w:left="1425" w:hanging="360"/>
      </w:pPr>
      <w:rPr>
        <w:rFonts w:ascii="Symbol" w:hAnsi="Symbol" w:hint="default"/>
      </w:rPr>
    </w:lvl>
    <w:lvl w:ilvl="1" w:tplc="04160003" w:tentative="1">
      <w:start w:val="1"/>
      <w:numFmt w:val="bullet"/>
      <w:lvlText w:val="o"/>
      <w:lvlJc w:val="left"/>
      <w:pPr>
        <w:ind w:left="2145" w:hanging="360"/>
      </w:pPr>
      <w:rPr>
        <w:rFonts w:ascii="Courier New" w:hAnsi="Courier New" w:cs="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num w:numId="1" w16cid:durableId="2126385449">
    <w:abstractNumId w:val="8"/>
  </w:num>
  <w:num w:numId="2" w16cid:durableId="1797404581">
    <w:abstractNumId w:val="6"/>
  </w:num>
  <w:num w:numId="3" w16cid:durableId="1323697254">
    <w:abstractNumId w:val="7"/>
  </w:num>
  <w:num w:numId="4" w16cid:durableId="1726903283">
    <w:abstractNumId w:val="9"/>
  </w:num>
  <w:num w:numId="5" w16cid:durableId="190800479">
    <w:abstractNumId w:val="1"/>
  </w:num>
  <w:num w:numId="6" w16cid:durableId="1630357206">
    <w:abstractNumId w:val="4"/>
  </w:num>
  <w:num w:numId="7" w16cid:durableId="658924190">
    <w:abstractNumId w:val="0"/>
  </w:num>
  <w:num w:numId="8" w16cid:durableId="652417430">
    <w:abstractNumId w:val="5"/>
  </w:num>
  <w:num w:numId="9" w16cid:durableId="1113524119">
    <w:abstractNumId w:val="3"/>
  </w:num>
  <w:num w:numId="10" w16cid:durableId="5319219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9E7"/>
    <w:rsid w:val="000059FB"/>
    <w:rsid w:val="000214CD"/>
    <w:rsid w:val="000349E7"/>
    <w:rsid w:val="00041C00"/>
    <w:rsid w:val="00042CA2"/>
    <w:rsid w:val="000560AD"/>
    <w:rsid w:val="000B1DED"/>
    <w:rsid w:val="000B713E"/>
    <w:rsid w:val="000B78F3"/>
    <w:rsid w:val="000E6D47"/>
    <w:rsid w:val="00110657"/>
    <w:rsid w:val="001326F7"/>
    <w:rsid w:val="00132BD1"/>
    <w:rsid w:val="00133359"/>
    <w:rsid w:val="00164A19"/>
    <w:rsid w:val="00164B62"/>
    <w:rsid w:val="00167E59"/>
    <w:rsid w:val="00180DC4"/>
    <w:rsid w:val="00186F9D"/>
    <w:rsid w:val="00187150"/>
    <w:rsid w:val="001A2442"/>
    <w:rsid w:val="001B21E1"/>
    <w:rsid w:val="001C7501"/>
    <w:rsid w:val="001D30AB"/>
    <w:rsid w:val="00204769"/>
    <w:rsid w:val="00207142"/>
    <w:rsid w:val="0022272E"/>
    <w:rsid w:val="00224483"/>
    <w:rsid w:val="00255BFF"/>
    <w:rsid w:val="00274309"/>
    <w:rsid w:val="00277A28"/>
    <w:rsid w:val="00284F89"/>
    <w:rsid w:val="00290B55"/>
    <w:rsid w:val="002A09F7"/>
    <w:rsid w:val="002B5A5A"/>
    <w:rsid w:val="002E0B83"/>
    <w:rsid w:val="002E4577"/>
    <w:rsid w:val="002F3DED"/>
    <w:rsid w:val="002F4C83"/>
    <w:rsid w:val="00301BDE"/>
    <w:rsid w:val="0031143D"/>
    <w:rsid w:val="003116FC"/>
    <w:rsid w:val="0031554D"/>
    <w:rsid w:val="0031779C"/>
    <w:rsid w:val="00320B10"/>
    <w:rsid w:val="003260E0"/>
    <w:rsid w:val="00330898"/>
    <w:rsid w:val="00341E4B"/>
    <w:rsid w:val="00354E36"/>
    <w:rsid w:val="003848C8"/>
    <w:rsid w:val="003C06A9"/>
    <w:rsid w:val="003C123D"/>
    <w:rsid w:val="003C1F8B"/>
    <w:rsid w:val="003D2A58"/>
    <w:rsid w:val="003D69F7"/>
    <w:rsid w:val="003E152D"/>
    <w:rsid w:val="003F4DC7"/>
    <w:rsid w:val="004249F5"/>
    <w:rsid w:val="00425C1C"/>
    <w:rsid w:val="00436962"/>
    <w:rsid w:val="00453759"/>
    <w:rsid w:val="004539DB"/>
    <w:rsid w:val="004706D3"/>
    <w:rsid w:val="00475BBE"/>
    <w:rsid w:val="004829BC"/>
    <w:rsid w:val="0048317E"/>
    <w:rsid w:val="0049491F"/>
    <w:rsid w:val="0049705C"/>
    <w:rsid w:val="004B5EA1"/>
    <w:rsid w:val="004B7A19"/>
    <w:rsid w:val="004C171E"/>
    <w:rsid w:val="004D68D4"/>
    <w:rsid w:val="004F2DF3"/>
    <w:rsid w:val="004F4DC7"/>
    <w:rsid w:val="005120B4"/>
    <w:rsid w:val="005146B4"/>
    <w:rsid w:val="005354DE"/>
    <w:rsid w:val="00541C90"/>
    <w:rsid w:val="005478FC"/>
    <w:rsid w:val="00566AD1"/>
    <w:rsid w:val="005803D0"/>
    <w:rsid w:val="005A08B8"/>
    <w:rsid w:val="005B5932"/>
    <w:rsid w:val="005C489A"/>
    <w:rsid w:val="005C5264"/>
    <w:rsid w:val="005D1485"/>
    <w:rsid w:val="005F08F6"/>
    <w:rsid w:val="006066F9"/>
    <w:rsid w:val="00627938"/>
    <w:rsid w:val="006567EB"/>
    <w:rsid w:val="00665072"/>
    <w:rsid w:val="00677333"/>
    <w:rsid w:val="006938DE"/>
    <w:rsid w:val="006B32F8"/>
    <w:rsid w:val="006B7D08"/>
    <w:rsid w:val="006D3FA8"/>
    <w:rsid w:val="006E0548"/>
    <w:rsid w:val="006E52CE"/>
    <w:rsid w:val="0070210B"/>
    <w:rsid w:val="007065B2"/>
    <w:rsid w:val="00712FB7"/>
    <w:rsid w:val="00727EAD"/>
    <w:rsid w:val="007567AB"/>
    <w:rsid w:val="007732D0"/>
    <w:rsid w:val="007733B2"/>
    <w:rsid w:val="0077561A"/>
    <w:rsid w:val="0078087C"/>
    <w:rsid w:val="007811FB"/>
    <w:rsid w:val="00790F19"/>
    <w:rsid w:val="007D0917"/>
    <w:rsid w:val="007F25CC"/>
    <w:rsid w:val="007F661B"/>
    <w:rsid w:val="00804934"/>
    <w:rsid w:val="0081128A"/>
    <w:rsid w:val="00816165"/>
    <w:rsid w:val="00850DE7"/>
    <w:rsid w:val="008B2B0B"/>
    <w:rsid w:val="008C4310"/>
    <w:rsid w:val="008C5BF7"/>
    <w:rsid w:val="008D57B1"/>
    <w:rsid w:val="008F49E3"/>
    <w:rsid w:val="008F50B0"/>
    <w:rsid w:val="008F5430"/>
    <w:rsid w:val="00903BA8"/>
    <w:rsid w:val="00913715"/>
    <w:rsid w:val="00926EED"/>
    <w:rsid w:val="0096796A"/>
    <w:rsid w:val="00983A63"/>
    <w:rsid w:val="00990B07"/>
    <w:rsid w:val="0099213E"/>
    <w:rsid w:val="009A302E"/>
    <w:rsid w:val="009A321D"/>
    <w:rsid w:val="009D02D5"/>
    <w:rsid w:val="009D1658"/>
    <w:rsid w:val="00A23720"/>
    <w:rsid w:val="00A30173"/>
    <w:rsid w:val="00A4646F"/>
    <w:rsid w:val="00A7416B"/>
    <w:rsid w:val="00A92171"/>
    <w:rsid w:val="00AA0A93"/>
    <w:rsid w:val="00AA3B71"/>
    <w:rsid w:val="00AB7D04"/>
    <w:rsid w:val="00AC6A85"/>
    <w:rsid w:val="00AE4A32"/>
    <w:rsid w:val="00AF2D83"/>
    <w:rsid w:val="00AF3EDF"/>
    <w:rsid w:val="00AF443C"/>
    <w:rsid w:val="00AF6DAA"/>
    <w:rsid w:val="00B051D1"/>
    <w:rsid w:val="00B219D8"/>
    <w:rsid w:val="00B25612"/>
    <w:rsid w:val="00B26032"/>
    <w:rsid w:val="00B354B9"/>
    <w:rsid w:val="00B663B2"/>
    <w:rsid w:val="00B7079F"/>
    <w:rsid w:val="00B813C0"/>
    <w:rsid w:val="00B964F8"/>
    <w:rsid w:val="00BA1AEE"/>
    <w:rsid w:val="00BA4CFB"/>
    <w:rsid w:val="00BB3EF5"/>
    <w:rsid w:val="00BB500A"/>
    <w:rsid w:val="00BE0927"/>
    <w:rsid w:val="00BE295F"/>
    <w:rsid w:val="00C12637"/>
    <w:rsid w:val="00C21E65"/>
    <w:rsid w:val="00C33551"/>
    <w:rsid w:val="00C6344E"/>
    <w:rsid w:val="00C6693F"/>
    <w:rsid w:val="00D326E0"/>
    <w:rsid w:val="00D521CC"/>
    <w:rsid w:val="00D76419"/>
    <w:rsid w:val="00D82B99"/>
    <w:rsid w:val="00D84ECF"/>
    <w:rsid w:val="00DB59CA"/>
    <w:rsid w:val="00DC1A9E"/>
    <w:rsid w:val="00DD4FC1"/>
    <w:rsid w:val="00DD791A"/>
    <w:rsid w:val="00DE5AAF"/>
    <w:rsid w:val="00DE7CAD"/>
    <w:rsid w:val="00E00A43"/>
    <w:rsid w:val="00E058E5"/>
    <w:rsid w:val="00E15BF5"/>
    <w:rsid w:val="00E268B5"/>
    <w:rsid w:val="00E36872"/>
    <w:rsid w:val="00E40563"/>
    <w:rsid w:val="00E52042"/>
    <w:rsid w:val="00EC03A6"/>
    <w:rsid w:val="00ED50F0"/>
    <w:rsid w:val="00ED7179"/>
    <w:rsid w:val="00EE5111"/>
    <w:rsid w:val="00EE5D47"/>
    <w:rsid w:val="00F0055D"/>
    <w:rsid w:val="00F122A5"/>
    <w:rsid w:val="00F12A41"/>
    <w:rsid w:val="00F65B1B"/>
    <w:rsid w:val="00FA2434"/>
    <w:rsid w:val="00FC7BA1"/>
    <w:rsid w:val="00FE6B6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49A13"/>
  <w15:chartTrackingRefBased/>
  <w15:docId w15:val="{8EAC0286-7618-4B85-8428-437DEEBC2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qFormat/>
    <w:rsid w:val="005B5932"/>
    <w:pPr>
      <w:outlineLvl w:val="0"/>
    </w:pPr>
    <w:rPr>
      <w:rFonts w:ascii="Roboto" w:eastAsia="Times New Roman" w:hAnsi="Roboto" w:cs="Times New Roman"/>
      <w:b/>
      <w:color w:val="00777D"/>
      <w:sz w:val="36"/>
      <w:lang w:eastAsia="pt-BR"/>
    </w:rPr>
  </w:style>
  <w:style w:type="paragraph" w:styleId="Ttulo2">
    <w:name w:val="heading 2"/>
    <w:basedOn w:val="Normal"/>
    <w:next w:val="Normal"/>
    <w:link w:val="Ttulo2Char"/>
    <w:uiPriority w:val="9"/>
    <w:unhideWhenUsed/>
    <w:qFormat/>
    <w:rsid w:val="005B5932"/>
    <w:pPr>
      <w:jc w:val="both"/>
      <w:outlineLvl w:val="1"/>
    </w:pPr>
    <w:rPr>
      <w:rFonts w:ascii="Roboto" w:hAnsi="Roboto"/>
      <w:b/>
      <w:bCs/>
      <w:color w:val="00777D"/>
      <w:sz w:val="24"/>
      <w:szCs w:val="24"/>
    </w:rPr>
  </w:style>
  <w:style w:type="paragraph" w:styleId="Ttulo3">
    <w:name w:val="heading 3"/>
    <w:basedOn w:val="Normal"/>
    <w:next w:val="Normal"/>
    <w:link w:val="Ttulo3Char"/>
    <w:uiPriority w:val="9"/>
    <w:unhideWhenUsed/>
    <w:qFormat/>
    <w:rsid w:val="00627938"/>
    <w:pPr>
      <w:ind w:firstLine="708"/>
      <w:jc w:val="both"/>
      <w:outlineLvl w:val="2"/>
    </w:pPr>
    <w:rPr>
      <w:rFonts w:ascii="Roboto" w:hAnsi="Roboto"/>
      <w:color w:val="F38F6C"/>
      <w:sz w:val="24"/>
      <w:szCs w:val="24"/>
    </w:rPr>
  </w:style>
  <w:style w:type="paragraph" w:styleId="Ttulo5">
    <w:name w:val="heading 5"/>
    <w:basedOn w:val="Normal"/>
    <w:next w:val="Normal"/>
    <w:link w:val="Ttulo5Char"/>
    <w:uiPriority w:val="9"/>
    <w:semiHidden/>
    <w:unhideWhenUsed/>
    <w:qFormat/>
    <w:rsid w:val="00F0055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9705C"/>
    <w:pPr>
      <w:ind w:left="720"/>
      <w:contextualSpacing/>
    </w:pPr>
  </w:style>
  <w:style w:type="table" w:styleId="Tabelacomgrade">
    <w:name w:val="Table Grid"/>
    <w:basedOn w:val="Tabelanormal"/>
    <w:uiPriority w:val="39"/>
    <w:rsid w:val="004970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AF3EDF"/>
    <w:rPr>
      <w:color w:val="0563C1" w:themeColor="hyperlink"/>
      <w:u w:val="single"/>
    </w:rPr>
  </w:style>
  <w:style w:type="character" w:styleId="MenoPendente">
    <w:name w:val="Unresolved Mention"/>
    <w:basedOn w:val="Fontepargpadro"/>
    <w:uiPriority w:val="99"/>
    <w:semiHidden/>
    <w:unhideWhenUsed/>
    <w:rsid w:val="00AF3EDF"/>
    <w:rPr>
      <w:color w:val="605E5C"/>
      <w:shd w:val="clear" w:color="auto" w:fill="E1DFDD"/>
    </w:rPr>
  </w:style>
  <w:style w:type="paragraph" w:styleId="Cabealho">
    <w:name w:val="header"/>
    <w:basedOn w:val="Normal"/>
    <w:link w:val="CabealhoChar"/>
    <w:uiPriority w:val="99"/>
    <w:unhideWhenUsed/>
    <w:rsid w:val="00850DE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50DE7"/>
  </w:style>
  <w:style w:type="paragraph" w:styleId="Rodap">
    <w:name w:val="footer"/>
    <w:basedOn w:val="Normal"/>
    <w:link w:val="RodapChar"/>
    <w:uiPriority w:val="99"/>
    <w:unhideWhenUsed/>
    <w:rsid w:val="00850DE7"/>
    <w:pPr>
      <w:tabs>
        <w:tab w:val="center" w:pos="4252"/>
        <w:tab w:val="right" w:pos="8504"/>
      </w:tabs>
      <w:spacing w:after="0" w:line="240" w:lineRule="auto"/>
    </w:pPr>
  </w:style>
  <w:style w:type="character" w:customStyle="1" w:styleId="RodapChar">
    <w:name w:val="Rodapé Char"/>
    <w:basedOn w:val="Fontepargpadro"/>
    <w:link w:val="Rodap"/>
    <w:uiPriority w:val="99"/>
    <w:rsid w:val="00850DE7"/>
  </w:style>
  <w:style w:type="character" w:customStyle="1" w:styleId="Ttulo1Char">
    <w:name w:val="Título 1 Char"/>
    <w:basedOn w:val="Fontepargpadro"/>
    <w:link w:val="Ttulo1"/>
    <w:rsid w:val="005B5932"/>
    <w:rPr>
      <w:rFonts w:ascii="Roboto" w:eastAsia="Times New Roman" w:hAnsi="Roboto" w:cs="Times New Roman"/>
      <w:b/>
      <w:color w:val="00777D"/>
      <w:sz w:val="36"/>
      <w:lang w:eastAsia="pt-BR"/>
    </w:rPr>
  </w:style>
  <w:style w:type="character" w:customStyle="1" w:styleId="Ttulo5Char">
    <w:name w:val="Título 5 Char"/>
    <w:basedOn w:val="Fontepargpadro"/>
    <w:link w:val="Ttulo5"/>
    <w:uiPriority w:val="9"/>
    <w:semiHidden/>
    <w:rsid w:val="00F0055D"/>
    <w:rPr>
      <w:rFonts w:asciiTheme="majorHAnsi" w:eastAsiaTheme="majorEastAsia" w:hAnsiTheme="majorHAnsi" w:cstheme="majorBidi"/>
      <w:color w:val="2F5496" w:themeColor="accent1" w:themeShade="BF"/>
    </w:rPr>
  </w:style>
  <w:style w:type="character" w:customStyle="1" w:styleId="Ttulo2Char">
    <w:name w:val="Título 2 Char"/>
    <w:basedOn w:val="Fontepargpadro"/>
    <w:link w:val="Ttulo2"/>
    <w:uiPriority w:val="9"/>
    <w:rsid w:val="005B5932"/>
    <w:rPr>
      <w:rFonts w:ascii="Roboto" w:hAnsi="Roboto"/>
      <w:b/>
      <w:bCs/>
      <w:color w:val="00777D"/>
      <w:sz w:val="24"/>
      <w:szCs w:val="24"/>
    </w:rPr>
  </w:style>
  <w:style w:type="character" w:customStyle="1" w:styleId="Ttulo3Char">
    <w:name w:val="Título 3 Char"/>
    <w:basedOn w:val="Fontepargpadro"/>
    <w:link w:val="Ttulo3"/>
    <w:uiPriority w:val="9"/>
    <w:rsid w:val="00627938"/>
    <w:rPr>
      <w:rFonts w:ascii="Roboto" w:hAnsi="Roboto"/>
      <w:color w:val="F38F6C"/>
      <w:sz w:val="24"/>
      <w:szCs w:val="24"/>
    </w:rPr>
  </w:style>
  <w:style w:type="paragraph" w:styleId="CabealhodoSumrio">
    <w:name w:val="TOC Heading"/>
    <w:basedOn w:val="Ttulo1"/>
    <w:next w:val="Normal"/>
    <w:uiPriority w:val="39"/>
    <w:unhideWhenUsed/>
    <w:qFormat/>
    <w:rsid w:val="00341E4B"/>
    <w:pPr>
      <w:keepNext/>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Sumrio1">
    <w:name w:val="toc 1"/>
    <w:basedOn w:val="Normal"/>
    <w:next w:val="Normal"/>
    <w:autoRedefine/>
    <w:uiPriority w:val="39"/>
    <w:unhideWhenUsed/>
    <w:rsid w:val="00A92171"/>
    <w:pPr>
      <w:tabs>
        <w:tab w:val="right" w:leader="dot" w:pos="10053"/>
      </w:tabs>
      <w:spacing w:after="100"/>
    </w:pPr>
    <w:rPr>
      <w:rFonts w:ascii="Roboto" w:hAnsi="Roboto"/>
      <w:noProof/>
      <w:color w:val="00777D"/>
    </w:rPr>
  </w:style>
  <w:style w:type="paragraph" w:styleId="Sumrio2">
    <w:name w:val="toc 2"/>
    <w:basedOn w:val="Normal"/>
    <w:next w:val="Normal"/>
    <w:autoRedefine/>
    <w:uiPriority w:val="39"/>
    <w:unhideWhenUsed/>
    <w:rsid w:val="00A92171"/>
    <w:pPr>
      <w:tabs>
        <w:tab w:val="right" w:leader="dot" w:pos="10053"/>
      </w:tabs>
      <w:spacing w:after="100"/>
      <w:ind w:left="220"/>
    </w:pPr>
    <w:rPr>
      <w:rFonts w:ascii="Roboto" w:hAnsi="Roboto"/>
      <w:noProof/>
      <w:color w:val="00777D"/>
    </w:rPr>
  </w:style>
  <w:style w:type="paragraph" w:styleId="Sumrio3">
    <w:name w:val="toc 3"/>
    <w:basedOn w:val="Normal"/>
    <w:next w:val="Normal"/>
    <w:autoRedefine/>
    <w:uiPriority w:val="39"/>
    <w:unhideWhenUsed/>
    <w:rsid w:val="00341E4B"/>
    <w:pPr>
      <w:spacing w:after="100"/>
      <w:ind w:left="440"/>
    </w:pPr>
  </w:style>
  <w:style w:type="table" w:styleId="TabeladeLista5Escura-nfase1">
    <w:name w:val="List Table 5 Dark Accent 1"/>
    <w:basedOn w:val="Tabelanormal"/>
    <w:uiPriority w:val="50"/>
    <w:rsid w:val="003D2A58"/>
    <w:pPr>
      <w:spacing w:after="0" w:line="240" w:lineRule="auto"/>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deGrade3-nfase1">
    <w:name w:val="Grid Table 3 Accent 1"/>
    <w:basedOn w:val="Tabelanormal"/>
    <w:uiPriority w:val="48"/>
    <w:rsid w:val="003D2A5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eladeLista7Colorida-nfase1">
    <w:name w:val="List Table 7 Colorful Accent 1"/>
    <w:basedOn w:val="Tabelanormal"/>
    <w:uiPriority w:val="52"/>
    <w:rsid w:val="003D2A58"/>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Grade2-nfase1">
    <w:name w:val="Grid Table 2 Accent 1"/>
    <w:basedOn w:val="Tabelanormal"/>
    <w:uiPriority w:val="47"/>
    <w:rsid w:val="003D2A58"/>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deLista2-nfase1">
    <w:name w:val="List Table 2 Accent 1"/>
    <w:basedOn w:val="Tabelanormal"/>
    <w:uiPriority w:val="47"/>
    <w:rsid w:val="003D2A58"/>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xtodenotaderodap">
    <w:name w:val="footnote text"/>
    <w:basedOn w:val="Normal"/>
    <w:link w:val="TextodenotaderodapChar"/>
    <w:uiPriority w:val="99"/>
    <w:semiHidden/>
    <w:unhideWhenUsed/>
    <w:rsid w:val="00AB7D0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AB7D04"/>
    <w:rPr>
      <w:sz w:val="20"/>
      <w:szCs w:val="20"/>
    </w:rPr>
  </w:style>
  <w:style w:type="character" w:styleId="Refdenotaderodap">
    <w:name w:val="footnote reference"/>
    <w:basedOn w:val="Fontepargpadro"/>
    <w:uiPriority w:val="99"/>
    <w:semiHidden/>
    <w:unhideWhenUsed/>
    <w:rsid w:val="00AB7D04"/>
    <w:rPr>
      <w:vertAlign w:val="superscript"/>
    </w:rPr>
  </w:style>
  <w:style w:type="paragraph" w:styleId="SemEspaamento">
    <w:name w:val="No Spacing"/>
    <w:link w:val="SemEspaamentoChar"/>
    <w:uiPriority w:val="1"/>
    <w:qFormat/>
    <w:rsid w:val="00D82B99"/>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D82B99"/>
    <w:rPr>
      <w:rFonts w:eastAsiaTheme="minorEastAsia"/>
      <w:lang w:eastAsia="pt-BR"/>
    </w:rPr>
  </w:style>
  <w:style w:type="paragraph" w:styleId="Reviso">
    <w:name w:val="Revision"/>
    <w:hidden/>
    <w:uiPriority w:val="99"/>
    <w:semiHidden/>
    <w:rsid w:val="00926EED"/>
    <w:pPr>
      <w:spacing w:after="0" w:line="240" w:lineRule="auto"/>
    </w:pPr>
  </w:style>
  <w:style w:type="paragraph" w:styleId="NormalWeb">
    <w:name w:val="Normal (Web)"/>
    <w:basedOn w:val="Normal"/>
    <w:uiPriority w:val="99"/>
    <w:semiHidden/>
    <w:unhideWhenUsed/>
    <w:rsid w:val="004B7A19"/>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6491874">
      <w:bodyDiv w:val="1"/>
      <w:marLeft w:val="0"/>
      <w:marRight w:val="0"/>
      <w:marTop w:val="0"/>
      <w:marBottom w:val="0"/>
      <w:divBdr>
        <w:top w:val="none" w:sz="0" w:space="0" w:color="auto"/>
        <w:left w:val="none" w:sz="0" w:space="0" w:color="auto"/>
        <w:bottom w:val="none" w:sz="0" w:space="0" w:color="auto"/>
        <w:right w:val="none" w:sz="0" w:space="0" w:color="auto"/>
      </w:divBdr>
      <w:divsChild>
        <w:div w:id="678965391">
          <w:marLeft w:val="0"/>
          <w:marRight w:val="0"/>
          <w:marTop w:val="0"/>
          <w:marBottom w:val="0"/>
          <w:divBdr>
            <w:top w:val="none" w:sz="0" w:space="0" w:color="auto"/>
            <w:left w:val="none" w:sz="0" w:space="0" w:color="auto"/>
            <w:bottom w:val="none" w:sz="0" w:space="0" w:color="auto"/>
            <w:right w:val="none" w:sz="0" w:space="0" w:color="auto"/>
          </w:divBdr>
          <w:divsChild>
            <w:div w:id="62307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461916">
      <w:bodyDiv w:val="1"/>
      <w:marLeft w:val="0"/>
      <w:marRight w:val="0"/>
      <w:marTop w:val="0"/>
      <w:marBottom w:val="0"/>
      <w:divBdr>
        <w:top w:val="none" w:sz="0" w:space="0" w:color="auto"/>
        <w:left w:val="none" w:sz="0" w:space="0" w:color="auto"/>
        <w:bottom w:val="none" w:sz="0" w:space="0" w:color="auto"/>
        <w:right w:val="none" w:sz="0" w:space="0" w:color="auto"/>
      </w:divBdr>
      <w:divsChild>
        <w:div w:id="978342870">
          <w:marLeft w:val="0"/>
          <w:marRight w:val="0"/>
          <w:marTop w:val="0"/>
          <w:marBottom w:val="0"/>
          <w:divBdr>
            <w:top w:val="none" w:sz="0" w:space="0" w:color="auto"/>
            <w:left w:val="none" w:sz="0" w:space="0" w:color="auto"/>
            <w:bottom w:val="none" w:sz="0" w:space="0" w:color="auto"/>
            <w:right w:val="none" w:sz="0" w:space="0" w:color="auto"/>
          </w:divBdr>
          <w:divsChild>
            <w:div w:id="5921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CDD046-E5B4-4528-B9F3-18AD36081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4043</Words>
  <Characters>21836</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Júlio Eduvirgem</dc:creator>
  <cp:keywords/>
  <dc:description/>
  <cp:lastModifiedBy>Jaqueline Bilichi</cp:lastModifiedBy>
  <cp:revision>2</cp:revision>
  <cp:lastPrinted>2023-11-10T19:10:00Z</cp:lastPrinted>
  <dcterms:created xsi:type="dcterms:W3CDTF">2023-11-10T19:35:00Z</dcterms:created>
  <dcterms:modified xsi:type="dcterms:W3CDTF">2023-11-10T19:35:00Z</dcterms:modified>
</cp:coreProperties>
</file>